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2E" w:rsidRPr="007B4A2E" w:rsidRDefault="007B4A2E" w:rsidP="007B4A2E">
      <w:pPr>
        <w:suppressAutoHyphens/>
        <w:jc w:val="both"/>
        <w:rPr>
          <w:sz w:val="24"/>
          <w:szCs w:val="24"/>
          <w:lang w:eastAsia="zh-CN"/>
        </w:rPr>
      </w:pPr>
      <w:r w:rsidRPr="007B4A2E">
        <w:rPr>
          <w:sz w:val="24"/>
          <w:szCs w:val="24"/>
          <w:lang w:eastAsia="zh-CN"/>
        </w:rPr>
        <w:t>-дата начала и дата завершения проведения общественного обсуждения проекта</w:t>
      </w:r>
      <w:r w:rsidR="00826C50">
        <w:rPr>
          <w:sz w:val="24"/>
          <w:szCs w:val="24"/>
          <w:lang w:eastAsia="zh-CN"/>
        </w:rPr>
        <w:t xml:space="preserve"> Прогноза </w:t>
      </w:r>
      <w:r w:rsidR="0076759D">
        <w:rPr>
          <w:sz w:val="24"/>
          <w:szCs w:val="24"/>
          <w:lang w:eastAsia="zh-CN"/>
        </w:rPr>
        <w:t>социально-экономического развития: с 21.10.2024г. по 27.10.2024</w:t>
      </w:r>
      <w:r w:rsidRPr="007B4A2E">
        <w:rPr>
          <w:sz w:val="24"/>
          <w:szCs w:val="24"/>
          <w:lang w:eastAsia="zh-CN"/>
        </w:rPr>
        <w:t>г.</w:t>
      </w:r>
    </w:p>
    <w:p w:rsidR="007B4A2E" w:rsidRPr="007B4A2E" w:rsidRDefault="007B4A2E" w:rsidP="007B4A2E">
      <w:pPr>
        <w:suppressAutoHyphens/>
        <w:jc w:val="both"/>
        <w:rPr>
          <w:sz w:val="24"/>
          <w:szCs w:val="24"/>
          <w:lang w:eastAsia="zh-CN"/>
        </w:rPr>
      </w:pPr>
      <w:r w:rsidRPr="007B4A2E">
        <w:rPr>
          <w:sz w:val="24"/>
          <w:szCs w:val="24"/>
          <w:lang w:eastAsia="zh-CN"/>
        </w:rPr>
        <w:t>-официальный адрес электронной почты координатора муниципальной программы для направления в электронной форме участниками общественного обсуждения замечаний и предложений к проекту муниципальной программы: novoberezansk-sp@mail.ru</w:t>
      </w:r>
    </w:p>
    <w:p w:rsidR="007B4A2E" w:rsidRPr="007B4A2E" w:rsidRDefault="007B4A2E" w:rsidP="007B4A2E">
      <w:pPr>
        <w:suppressAutoHyphens/>
        <w:jc w:val="both"/>
        <w:rPr>
          <w:sz w:val="24"/>
          <w:szCs w:val="24"/>
          <w:lang w:eastAsia="zh-CN"/>
        </w:rPr>
      </w:pPr>
      <w:r w:rsidRPr="007B4A2E">
        <w:rPr>
          <w:sz w:val="24"/>
          <w:szCs w:val="24"/>
          <w:lang w:eastAsia="zh-CN"/>
        </w:rPr>
        <w:t xml:space="preserve">-требования к замечаниям и предложениям участников общественного обсуждения к проекту </w:t>
      </w:r>
      <w:r w:rsidR="0076759D">
        <w:rPr>
          <w:sz w:val="24"/>
          <w:szCs w:val="24"/>
          <w:lang w:eastAsia="zh-CN"/>
        </w:rPr>
        <w:t xml:space="preserve">Прогноза социально-экономического развития Новоберезанского сельского поселения Кореновского района </w:t>
      </w:r>
      <w:r w:rsidR="0076759D" w:rsidRPr="0076759D">
        <w:rPr>
          <w:sz w:val="24"/>
          <w:szCs w:val="24"/>
          <w:lang w:eastAsia="zh-CN"/>
        </w:rPr>
        <w:t>на 2025 год и на плановый период 2026 –20</w:t>
      </w:r>
      <w:r w:rsidR="00826C50">
        <w:rPr>
          <w:sz w:val="24"/>
          <w:szCs w:val="24"/>
          <w:lang w:eastAsia="zh-CN"/>
        </w:rPr>
        <w:t xml:space="preserve">30 годы (долгосрочный прогноз) : </w:t>
      </w:r>
      <w:r w:rsidR="00826C50" w:rsidRPr="00826C50">
        <w:rPr>
          <w:sz w:val="24"/>
          <w:szCs w:val="24"/>
          <w:lang w:eastAsia="zh-CN"/>
        </w:rPr>
        <w:t>Эффективность и результативность</w:t>
      </w:r>
      <w:r w:rsidR="00826C50">
        <w:rPr>
          <w:sz w:val="24"/>
          <w:szCs w:val="24"/>
          <w:lang w:eastAsia="zh-CN"/>
        </w:rPr>
        <w:t xml:space="preserve"> данного прогноза.</w:t>
      </w:r>
    </w:p>
    <w:p w:rsidR="00EC0196" w:rsidRPr="007B4A2E" w:rsidRDefault="004B1D03" w:rsidP="00CF2B18">
      <w:pPr>
        <w:pStyle w:val="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8640" cy="664210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A2E" w:rsidRPr="007B4A2E">
        <w:rPr>
          <w:b w:val="0"/>
          <w:noProof/>
        </w:rPr>
        <w:t>проект</w:t>
      </w:r>
    </w:p>
    <w:p w:rsidR="00EC0196" w:rsidRPr="00EC0196" w:rsidRDefault="00EC0196" w:rsidP="00EC0196">
      <w:pPr>
        <w:jc w:val="center"/>
        <w:rPr>
          <w:color w:val="FF0000"/>
          <w:sz w:val="16"/>
          <w:szCs w:val="24"/>
        </w:rPr>
      </w:pPr>
    </w:p>
    <w:p w:rsidR="00EC0196" w:rsidRPr="00EC0196" w:rsidRDefault="00CF2B18" w:rsidP="00EC0196">
      <w:pPr>
        <w:keepNext/>
        <w:jc w:val="center"/>
        <w:outlineLvl w:val="1"/>
        <w:rPr>
          <w:sz w:val="28"/>
          <w:szCs w:val="28"/>
        </w:rPr>
      </w:pPr>
      <w:r w:rsidRPr="00CF2B18">
        <w:rPr>
          <w:b/>
          <w:sz w:val="28"/>
          <w:szCs w:val="28"/>
        </w:rPr>
        <w:t>АДМИНИСТРАЦИЯ НОВОБЕРЕЗАНСКОГО СЕЛЬСКОГО ПОСЕЛЕНИЯ КОРЕНОВСКОГО РАЙОНА</w:t>
      </w:r>
      <w:r w:rsidR="00EC0196" w:rsidRPr="00EC0196">
        <w:rPr>
          <w:sz w:val="28"/>
          <w:szCs w:val="28"/>
        </w:rPr>
        <w:t xml:space="preserve">                                </w:t>
      </w:r>
    </w:p>
    <w:p w:rsidR="001706A5" w:rsidRDefault="001706A5" w:rsidP="00EC0196">
      <w:pPr>
        <w:keepNext/>
        <w:jc w:val="center"/>
        <w:outlineLvl w:val="2"/>
        <w:rPr>
          <w:b/>
          <w:sz w:val="32"/>
          <w:szCs w:val="32"/>
        </w:rPr>
      </w:pPr>
    </w:p>
    <w:p w:rsidR="00EC0196" w:rsidRPr="00EC0196" w:rsidRDefault="00350392" w:rsidP="00EC0196">
      <w:pPr>
        <w:keepNext/>
        <w:jc w:val="center"/>
        <w:outlineLvl w:val="2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0196" w:rsidRPr="00EC0196" w:rsidRDefault="00EC0196" w:rsidP="00EC0196">
      <w:pPr>
        <w:jc w:val="center"/>
        <w:rPr>
          <w:b/>
          <w:sz w:val="28"/>
          <w:szCs w:val="28"/>
        </w:rPr>
      </w:pPr>
    </w:p>
    <w:p w:rsidR="00EC0196" w:rsidRPr="00EC0196" w:rsidRDefault="00EC0196" w:rsidP="00EC0196">
      <w:pPr>
        <w:rPr>
          <w:b/>
          <w:color w:val="000000"/>
          <w:sz w:val="24"/>
          <w:szCs w:val="24"/>
        </w:rPr>
      </w:pPr>
      <w:r w:rsidRPr="00EC0196">
        <w:rPr>
          <w:b/>
          <w:color w:val="000000"/>
          <w:sz w:val="24"/>
          <w:szCs w:val="24"/>
        </w:rPr>
        <w:t xml:space="preserve">от </w:t>
      </w:r>
      <w:r w:rsidR="001706A5">
        <w:rPr>
          <w:b/>
          <w:color w:val="000000"/>
          <w:sz w:val="24"/>
          <w:szCs w:val="24"/>
        </w:rPr>
        <w:t>00</w:t>
      </w:r>
      <w:r w:rsidR="000B46B2">
        <w:rPr>
          <w:b/>
          <w:color w:val="000000"/>
          <w:sz w:val="24"/>
          <w:szCs w:val="24"/>
        </w:rPr>
        <w:t>.1</w:t>
      </w:r>
      <w:r w:rsidR="00172900">
        <w:rPr>
          <w:b/>
          <w:color w:val="000000"/>
          <w:sz w:val="24"/>
          <w:szCs w:val="24"/>
        </w:rPr>
        <w:t>1</w:t>
      </w:r>
      <w:r w:rsidR="001706A5">
        <w:rPr>
          <w:b/>
          <w:color w:val="000000"/>
          <w:sz w:val="24"/>
          <w:szCs w:val="24"/>
        </w:rPr>
        <w:t>.2024</w:t>
      </w:r>
      <w:r w:rsidRPr="00EC0196">
        <w:rPr>
          <w:b/>
          <w:color w:val="000000"/>
          <w:sz w:val="24"/>
          <w:szCs w:val="24"/>
        </w:rPr>
        <w:tab/>
      </w:r>
      <w:r w:rsidRPr="00EC0196">
        <w:rPr>
          <w:b/>
          <w:color w:val="000000"/>
          <w:sz w:val="24"/>
          <w:szCs w:val="24"/>
        </w:rPr>
        <w:tab/>
      </w:r>
      <w:r w:rsidRPr="00EC0196">
        <w:rPr>
          <w:b/>
          <w:color w:val="000000"/>
          <w:sz w:val="24"/>
          <w:szCs w:val="24"/>
        </w:rPr>
        <w:tab/>
        <w:t xml:space="preserve">               </w:t>
      </w:r>
      <w:r w:rsidRPr="00EC0196">
        <w:rPr>
          <w:b/>
          <w:color w:val="000000"/>
          <w:sz w:val="24"/>
          <w:szCs w:val="24"/>
        </w:rPr>
        <w:tab/>
      </w:r>
      <w:r w:rsidRPr="00EC0196">
        <w:rPr>
          <w:b/>
          <w:color w:val="000000"/>
          <w:sz w:val="24"/>
          <w:szCs w:val="24"/>
        </w:rPr>
        <w:tab/>
        <w:t xml:space="preserve">                                           </w:t>
      </w:r>
      <w:r w:rsidR="000B46B2">
        <w:rPr>
          <w:b/>
          <w:color w:val="000000"/>
          <w:sz w:val="24"/>
          <w:szCs w:val="24"/>
        </w:rPr>
        <w:t xml:space="preserve">       </w:t>
      </w:r>
      <w:r w:rsidRPr="00EC0196">
        <w:rPr>
          <w:b/>
          <w:color w:val="000000"/>
          <w:sz w:val="24"/>
          <w:szCs w:val="24"/>
        </w:rPr>
        <w:t xml:space="preserve"> </w:t>
      </w:r>
      <w:r w:rsidR="001706A5">
        <w:rPr>
          <w:b/>
          <w:color w:val="000000"/>
          <w:sz w:val="24"/>
          <w:szCs w:val="24"/>
        </w:rPr>
        <w:t xml:space="preserve">      </w:t>
      </w:r>
      <w:r w:rsidRPr="00EC0196">
        <w:rPr>
          <w:b/>
          <w:color w:val="000000"/>
          <w:sz w:val="24"/>
          <w:szCs w:val="24"/>
        </w:rPr>
        <w:t xml:space="preserve">№ </w:t>
      </w:r>
      <w:r w:rsidR="00EC7C87">
        <w:rPr>
          <w:b/>
          <w:color w:val="000000"/>
          <w:sz w:val="24"/>
          <w:szCs w:val="24"/>
        </w:rPr>
        <w:t>______</w:t>
      </w:r>
    </w:p>
    <w:p w:rsidR="00EC0196" w:rsidRPr="00EC0196" w:rsidRDefault="00EC0196" w:rsidP="00EC0196">
      <w:pPr>
        <w:rPr>
          <w:sz w:val="24"/>
          <w:szCs w:val="24"/>
        </w:rPr>
      </w:pPr>
      <w:r w:rsidRPr="00EC0196">
        <w:rPr>
          <w:sz w:val="24"/>
          <w:szCs w:val="24"/>
        </w:rPr>
        <w:t xml:space="preserve">                                                              </w:t>
      </w:r>
      <w:r w:rsidR="00CF2B18" w:rsidRPr="00CF2B18">
        <w:rPr>
          <w:sz w:val="24"/>
          <w:szCs w:val="24"/>
        </w:rPr>
        <w:t>поселок Новоберезанский</w:t>
      </w:r>
    </w:p>
    <w:p w:rsidR="00EC0196" w:rsidRPr="00EC0196" w:rsidRDefault="00EC0196" w:rsidP="00EC0196">
      <w:pPr>
        <w:rPr>
          <w:sz w:val="24"/>
          <w:szCs w:val="24"/>
        </w:rPr>
      </w:pPr>
    </w:p>
    <w:p w:rsidR="00EC0196" w:rsidRPr="00EC0196" w:rsidRDefault="00EC0196" w:rsidP="00EC019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C0196" w:rsidRPr="00EC0196" w:rsidRDefault="00EC0196" w:rsidP="00EC019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C0196">
        <w:rPr>
          <w:b/>
          <w:sz w:val="28"/>
          <w:szCs w:val="28"/>
        </w:rPr>
        <w:t>Об утверждении Прогноза социально-экономического</w:t>
      </w:r>
    </w:p>
    <w:p w:rsidR="00EC0196" w:rsidRPr="00EC0196" w:rsidRDefault="00CF2B18" w:rsidP="00EC019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развития Новоберезанского</w:t>
      </w:r>
      <w:r w:rsidR="00EC0196" w:rsidRPr="00EC0196">
        <w:rPr>
          <w:b/>
          <w:sz w:val="28"/>
          <w:szCs w:val="28"/>
        </w:rPr>
        <w:t xml:space="preserve"> сельского посел</w:t>
      </w:r>
      <w:r>
        <w:rPr>
          <w:b/>
          <w:sz w:val="28"/>
          <w:szCs w:val="28"/>
        </w:rPr>
        <w:t>ения Кореновского района на 2025 год и на плановый период 2026</w:t>
      </w:r>
      <w:r w:rsidR="00EC0196" w:rsidRPr="00EC0196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2030 </w:t>
      </w:r>
      <w:r w:rsidR="00EC0196" w:rsidRPr="00EC0196">
        <w:rPr>
          <w:b/>
          <w:sz w:val="28"/>
          <w:szCs w:val="28"/>
        </w:rPr>
        <w:t>год</w:t>
      </w:r>
      <w:r w:rsidR="00A927F8">
        <w:rPr>
          <w:b/>
          <w:sz w:val="28"/>
          <w:szCs w:val="28"/>
        </w:rPr>
        <w:t>ы</w:t>
      </w:r>
      <w:r w:rsidR="00EC0196" w:rsidRPr="00EC0196">
        <w:rPr>
          <w:sz w:val="28"/>
          <w:szCs w:val="28"/>
        </w:rPr>
        <w:t xml:space="preserve"> </w:t>
      </w:r>
      <w:r w:rsidR="00A927F8" w:rsidRPr="00A47DA4">
        <w:rPr>
          <w:b/>
          <w:sz w:val="28"/>
          <w:szCs w:val="28"/>
        </w:rPr>
        <w:t>(долгосрочный прогноз)</w:t>
      </w:r>
      <w:r w:rsidR="00EC0196" w:rsidRPr="00EC0196">
        <w:rPr>
          <w:sz w:val="28"/>
          <w:szCs w:val="28"/>
        </w:rPr>
        <w:t xml:space="preserve">  </w:t>
      </w:r>
    </w:p>
    <w:p w:rsidR="00EC0196" w:rsidRPr="00EC0196" w:rsidRDefault="00EC0196" w:rsidP="00EC019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C0196" w:rsidRPr="00EC0196" w:rsidRDefault="00EC0196" w:rsidP="00EC01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0196">
        <w:rPr>
          <w:sz w:val="28"/>
          <w:szCs w:val="28"/>
        </w:rPr>
        <w:t xml:space="preserve">В соответствии с Федеральным законом от 06 октября 2003 года              № 131-ФЗ «Об общих принципах организации местного самоуправления в Российской Федерации», с решением Совета </w:t>
      </w:r>
      <w:r w:rsidR="00CF2B18">
        <w:rPr>
          <w:sz w:val="28"/>
          <w:szCs w:val="28"/>
        </w:rPr>
        <w:t>Новоберезанского</w:t>
      </w:r>
      <w:r w:rsidRPr="00EC0196">
        <w:rPr>
          <w:sz w:val="28"/>
          <w:szCs w:val="28"/>
        </w:rPr>
        <w:t xml:space="preserve"> сельского поселения Кореновского района от</w:t>
      </w:r>
      <w:r w:rsidR="00CF2B18">
        <w:rPr>
          <w:sz w:val="28"/>
          <w:szCs w:val="28"/>
        </w:rPr>
        <w:t xml:space="preserve"> 27</w:t>
      </w:r>
      <w:r w:rsidR="00A47DA4">
        <w:rPr>
          <w:sz w:val="28"/>
          <w:szCs w:val="28"/>
        </w:rPr>
        <w:t xml:space="preserve"> </w:t>
      </w:r>
      <w:r w:rsidR="00CF2B18">
        <w:rPr>
          <w:sz w:val="28"/>
          <w:szCs w:val="28"/>
        </w:rPr>
        <w:t>апреля</w:t>
      </w:r>
      <w:r w:rsidR="00A47DA4">
        <w:rPr>
          <w:sz w:val="28"/>
          <w:szCs w:val="28"/>
        </w:rPr>
        <w:t xml:space="preserve"> </w:t>
      </w:r>
      <w:r w:rsidRPr="00EC019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CF2B18">
        <w:rPr>
          <w:sz w:val="28"/>
          <w:szCs w:val="28"/>
        </w:rPr>
        <w:t xml:space="preserve"> года № 204</w:t>
      </w:r>
      <w:r w:rsidRPr="00EC0196">
        <w:rPr>
          <w:sz w:val="28"/>
          <w:szCs w:val="28"/>
        </w:rPr>
        <w:t xml:space="preserve"> «Об утверждении Положения о бюджетном процессе в </w:t>
      </w:r>
      <w:r w:rsidR="00CF2B18">
        <w:rPr>
          <w:sz w:val="28"/>
          <w:szCs w:val="28"/>
        </w:rPr>
        <w:t>Новоберезанском</w:t>
      </w:r>
      <w:r w:rsidRPr="00EC0196">
        <w:rPr>
          <w:sz w:val="28"/>
          <w:szCs w:val="28"/>
        </w:rPr>
        <w:t xml:space="preserve"> сельском поселении Кореновского района», в целях составления проекта бюджета </w:t>
      </w:r>
      <w:r w:rsidR="00CF2B18">
        <w:rPr>
          <w:sz w:val="28"/>
          <w:szCs w:val="28"/>
        </w:rPr>
        <w:t>Новоберезанского</w:t>
      </w:r>
      <w:r w:rsidRPr="00EC0196">
        <w:rPr>
          <w:sz w:val="28"/>
          <w:szCs w:val="28"/>
        </w:rPr>
        <w:t xml:space="preserve"> сельского поселения Кореновского района на 202</w:t>
      </w:r>
      <w:r w:rsidR="00CF2B18">
        <w:rPr>
          <w:sz w:val="28"/>
          <w:szCs w:val="28"/>
        </w:rPr>
        <w:t>5</w:t>
      </w:r>
      <w:r w:rsidRPr="00EC0196">
        <w:rPr>
          <w:sz w:val="28"/>
          <w:szCs w:val="28"/>
        </w:rPr>
        <w:t xml:space="preserve"> год, </w:t>
      </w:r>
      <w:r w:rsidR="00EB05A2">
        <w:rPr>
          <w:sz w:val="28"/>
          <w:szCs w:val="28"/>
        </w:rPr>
        <w:t xml:space="preserve">администрация </w:t>
      </w:r>
      <w:r w:rsidR="00CF2B18">
        <w:rPr>
          <w:sz w:val="28"/>
          <w:szCs w:val="28"/>
        </w:rPr>
        <w:t>Новоберезанского</w:t>
      </w:r>
      <w:r w:rsidR="00EB05A2">
        <w:rPr>
          <w:sz w:val="28"/>
          <w:szCs w:val="28"/>
        </w:rPr>
        <w:t xml:space="preserve"> сельского поселения Кореновского района </w:t>
      </w:r>
      <w:r w:rsidR="001706A5">
        <w:rPr>
          <w:sz w:val="28"/>
          <w:szCs w:val="28"/>
        </w:rPr>
        <w:t xml:space="preserve">   </w:t>
      </w:r>
      <w:r w:rsidR="00EB05A2">
        <w:rPr>
          <w:sz w:val="28"/>
          <w:szCs w:val="28"/>
        </w:rPr>
        <w:t>п о с т а н о в л я е т</w:t>
      </w:r>
      <w:r w:rsidRPr="00EC0196">
        <w:rPr>
          <w:sz w:val="28"/>
          <w:szCs w:val="28"/>
        </w:rPr>
        <w:t>:</w:t>
      </w:r>
    </w:p>
    <w:p w:rsidR="00EC0196" w:rsidRPr="00EC0196" w:rsidRDefault="00EC0196" w:rsidP="00A927F8">
      <w:pPr>
        <w:tabs>
          <w:tab w:val="left" w:pos="709"/>
          <w:tab w:val="left" w:pos="4020"/>
        </w:tabs>
        <w:jc w:val="both"/>
        <w:rPr>
          <w:rFonts w:eastAsia="Calibri"/>
          <w:sz w:val="28"/>
          <w:szCs w:val="28"/>
          <w:lang w:eastAsia="en-US"/>
        </w:rPr>
      </w:pPr>
      <w:r w:rsidRPr="00EC0196">
        <w:rPr>
          <w:rFonts w:eastAsia="Calibri"/>
          <w:sz w:val="28"/>
          <w:szCs w:val="28"/>
          <w:lang w:eastAsia="en-US"/>
        </w:rPr>
        <w:t xml:space="preserve">       </w:t>
      </w:r>
      <w:r w:rsidRPr="00EC0196">
        <w:rPr>
          <w:rFonts w:eastAsia="Calibri"/>
          <w:sz w:val="28"/>
          <w:szCs w:val="28"/>
          <w:lang w:eastAsia="en-US"/>
        </w:rPr>
        <w:tab/>
        <w:t xml:space="preserve">1. Утвердить </w:t>
      </w:r>
      <w:r w:rsidR="00A927F8">
        <w:rPr>
          <w:rFonts w:eastAsia="Calibri"/>
          <w:sz w:val="28"/>
          <w:szCs w:val="28"/>
          <w:lang w:eastAsia="en-US"/>
        </w:rPr>
        <w:t xml:space="preserve">Прогноз </w:t>
      </w:r>
      <w:r w:rsidR="00A927F8" w:rsidRPr="00A927F8">
        <w:rPr>
          <w:rFonts w:eastAsia="Calibri"/>
          <w:sz w:val="28"/>
          <w:szCs w:val="28"/>
          <w:lang w:eastAsia="en-US"/>
        </w:rPr>
        <w:t>социально-экономического</w:t>
      </w:r>
      <w:r w:rsidR="00A927F8">
        <w:rPr>
          <w:rFonts w:eastAsia="Calibri"/>
          <w:sz w:val="28"/>
          <w:szCs w:val="28"/>
          <w:lang w:eastAsia="en-US"/>
        </w:rPr>
        <w:t xml:space="preserve"> </w:t>
      </w:r>
      <w:r w:rsidR="00A927F8" w:rsidRPr="00A927F8">
        <w:rPr>
          <w:rFonts w:eastAsia="Calibri"/>
          <w:sz w:val="28"/>
          <w:szCs w:val="28"/>
          <w:lang w:eastAsia="en-US"/>
        </w:rPr>
        <w:t xml:space="preserve">развития </w:t>
      </w:r>
      <w:r w:rsidR="001706A5">
        <w:rPr>
          <w:rFonts w:eastAsia="Calibri"/>
          <w:sz w:val="28"/>
          <w:szCs w:val="28"/>
          <w:lang w:eastAsia="en-US"/>
        </w:rPr>
        <w:t>Новоберезанского</w:t>
      </w:r>
      <w:r w:rsidR="00A927F8" w:rsidRPr="00A927F8">
        <w:rPr>
          <w:rFonts w:eastAsia="Calibri"/>
          <w:sz w:val="28"/>
          <w:szCs w:val="28"/>
          <w:lang w:eastAsia="en-US"/>
        </w:rPr>
        <w:t xml:space="preserve"> сельского посел</w:t>
      </w:r>
      <w:r w:rsidR="001706A5">
        <w:rPr>
          <w:rFonts w:eastAsia="Calibri"/>
          <w:sz w:val="28"/>
          <w:szCs w:val="28"/>
          <w:lang w:eastAsia="en-US"/>
        </w:rPr>
        <w:t>ения Кореновского района на 2025 год и на плановый период 2026 – 2030</w:t>
      </w:r>
      <w:r w:rsidR="00A927F8" w:rsidRPr="00A927F8">
        <w:rPr>
          <w:rFonts w:eastAsia="Calibri"/>
          <w:sz w:val="28"/>
          <w:szCs w:val="28"/>
          <w:lang w:eastAsia="en-US"/>
        </w:rPr>
        <w:t xml:space="preserve"> год</w:t>
      </w:r>
      <w:r w:rsidR="00A927F8">
        <w:rPr>
          <w:rFonts w:eastAsia="Calibri"/>
          <w:sz w:val="28"/>
          <w:szCs w:val="28"/>
          <w:lang w:eastAsia="en-US"/>
        </w:rPr>
        <w:t>ы</w:t>
      </w:r>
      <w:r w:rsidR="001706A5">
        <w:rPr>
          <w:rFonts w:eastAsia="Calibri"/>
          <w:sz w:val="28"/>
          <w:szCs w:val="28"/>
          <w:lang w:eastAsia="en-US"/>
        </w:rPr>
        <w:t xml:space="preserve"> (долгосрочный прогноз) </w:t>
      </w:r>
      <w:r w:rsidRPr="00EC0196">
        <w:rPr>
          <w:rFonts w:eastAsia="Calibri"/>
          <w:sz w:val="28"/>
          <w:szCs w:val="28"/>
          <w:lang w:eastAsia="en-US"/>
        </w:rPr>
        <w:t>(прилагается).</w:t>
      </w:r>
    </w:p>
    <w:p w:rsidR="000B46B2" w:rsidRDefault="00EC0196" w:rsidP="000B46B2">
      <w:pPr>
        <w:ind w:firstLine="709"/>
        <w:jc w:val="both"/>
        <w:rPr>
          <w:sz w:val="28"/>
          <w:szCs w:val="28"/>
        </w:rPr>
      </w:pPr>
      <w:r w:rsidRPr="00EC0196">
        <w:rPr>
          <w:sz w:val="28"/>
          <w:szCs w:val="28"/>
        </w:rPr>
        <w:t xml:space="preserve">2. </w:t>
      </w:r>
      <w:r w:rsidR="000B46B2" w:rsidRPr="000B46B2">
        <w:rPr>
          <w:sz w:val="28"/>
          <w:szCs w:val="28"/>
        </w:rPr>
        <w:t xml:space="preserve">Опубликовать настоящее </w:t>
      </w:r>
      <w:r w:rsidR="001706A5">
        <w:rPr>
          <w:sz w:val="28"/>
          <w:szCs w:val="28"/>
        </w:rPr>
        <w:t xml:space="preserve">постановление </w:t>
      </w:r>
      <w:r w:rsidR="00172900">
        <w:rPr>
          <w:sz w:val="28"/>
          <w:szCs w:val="28"/>
        </w:rPr>
        <w:t xml:space="preserve">и разместить </w:t>
      </w:r>
      <w:bookmarkStart w:id="0" w:name="_GoBack"/>
      <w:bookmarkEnd w:id="0"/>
      <w:r w:rsidR="000B46B2" w:rsidRPr="000B46B2">
        <w:rPr>
          <w:sz w:val="28"/>
          <w:szCs w:val="28"/>
        </w:rPr>
        <w:t xml:space="preserve">в информационно–телекоммуникационной сети «Интернет» на официальном сайте  органов местного самоуправления </w:t>
      </w:r>
      <w:r w:rsidR="001706A5">
        <w:rPr>
          <w:sz w:val="28"/>
          <w:szCs w:val="28"/>
        </w:rPr>
        <w:t>Новоберезанского</w:t>
      </w:r>
      <w:r w:rsidR="000B46B2" w:rsidRPr="000B46B2">
        <w:rPr>
          <w:sz w:val="28"/>
          <w:szCs w:val="28"/>
        </w:rPr>
        <w:t xml:space="preserve"> сельского поселения Кореновского района.</w:t>
      </w:r>
    </w:p>
    <w:p w:rsidR="00172900" w:rsidRDefault="00172900" w:rsidP="000B46B2">
      <w:pPr>
        <w:ind w:firstLine="709"/>
        <w:jc w:val="both"/>
        <w:rPr>
          <w:sz w:val="28"/>
          <w:szCs w:val="28"/>
        </w:rPr>
      </w:pPr>
    </w:p>
    <w:p w:rsidR="00172900" w:rsidRDefault="00172900" w:rsidP="000B46B2">
      <w:pPr>
        <w:ind w:firstLine="709"/>
        <w:jc w:val="both"/>
        <w:rPr>
          <w:sz w:val="28"/>
          <w:szCs w:val="28"/>
        </w:rPr>
      </w:pPr>
    </w:p>
    <w:p w:rsidR="000B46B2" w:rsidRDefault="000B46B2" w:rsidP="000B46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</w:t>
      </w:r>
      <w:r w:rsidR="001706A5">
        <w:rPr>
          <w:sz w:val="28"/>
          <w:szCs w:val="28"/>
        </w:rPr>
        <w:t xml:space="preserve">Постановление </w:t>
      </w:r>
      <w:r w:rsidR="009D35A2" w:rsidRPr="009D35A2">
        <w:rPr>
          <w:sz w:val="28"/>
          <w:szCs w:val="28"/>
        </w:rPr>
        <w:t>вступает в силу со дня его подписания.</w:t>
      </w:r>
    </w:p>
    <w:p w:rsidR="000B46B2" w:rsidRDefault="000B46B2" w:rsidP="00EC019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C7C87" w:rsidRDefault="00EC0196" w:rsidP="00EC019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196">
        <w:rPr>
          <w:rFonts w:eastAsia="Calibri"/>
          <w:sz w:val="28"/>
          <w:szCs w:val="28"/>
          <w:lang w:eastAsia="en-US"/>
        </w:rPr>
        <w:t xml:space="preserve">Глава </w:t>
      </w:r>
    </w:p>
    <w:p w:rsidR="00EC0196" w:rsidRPr="00EC0196" w:rsidRDefault="001706A5" w:rsidP="00EC7C87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Новоберезанского</w:t>
      </w:r>
      <w:r w:rsidR="00EC7C87">
        <w:rPr>
          <w:rFonts w:eastAsia="Calibri"/>
          <w:sz w:val="28"/>
          <w:szCs w:val="28"/>
          <w:lang w:eastAsia="en-US"/>
        </w:rPr>
        <w:t xml:space="preserve"> </w:t>
      </w:r>
      <w:r w:rsidR="00EC0196" w:rsidRPr="00EC0196">
        <w:rPr>
          <w:rFonts w:eastAsia="Calibri"/>
          <w:sz w:val="28"/>
          <w:szCs w:val="28"/>
          <w:lang w:eastAsia="en-US"/>
        </w:rPr>
        <w:t>сельского поселения</w:t>
      </w:r>
    </w:p>
    <w:p w:rsidR="00EC0196" w:rsidRPr="00EC0196" w:rsidRDefault="00EC0196" w:rsidP="00EC0196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EC0196" w:rsidRPr="00EC0196" w:rsidSect="00172900">
          <w:pgSz w:w="11906" w:h="16838"/>
          <w:pgMar w:top="1135" w:right="567" w:bottom="1134" w:left="1701" w:header="709" w:footer="709" w:gutter="0"/>
          <w:cols w:space="708"/>
          <w:docGrid w:linePitch="360"/>
        </w:sectPr>
      </w:pPr>
      <w:r w:rsidRPr="00EC0196">
        <w:rPr>
          <w:rFonts w:eastAsia="Calibri"/>
          <w:sz w:val="28"/>
          <w:szCs w:val="28"/>
          <w:lang w:eastAsia="en-US"/>
        </w:rPr>
        <w:t>Кореновского района</w:t>
      </w:r>
      <w:r w:rsidRPr="00EC0196">
        <w:rPr>
          <w:rFonts w:eastAsia="Calibri"/>
          <w:sz w:val="28"/>
          <w:szCs w:val="28"/>
          <w:lang w:eastAsia="en-US"/>
        </w:rPr>
        <w:tab/>
        <w:t xml:space="preserve">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  <w:r w:rsidR="001706A5">
        <w:rPr>
          <w:rFonts w:eastAsia="Calibri"/>
          <w:sz w:val="28"/>
          <w:szCs w:val="28"/>
          <w:lang w:eastAsia="en-US"/>
        </w:rPr>
        <w:t>А.В. Зарицкий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820"/>
        <w:gridCol w:w="5039"/>
      </w:tblGrid>
      <w:tr w:rsidR="00EC0196" w:rsidRPr="001E66E6" w:rsidTr="001706A5">
        <w:tc>
          <w:tcPr>
            <w:tcW w:w="1666" w:type="pct"/>
            <w:shd w:val="clear" w:color="auto" w:fill="auto"/>
          </w:tcPr>
          <w:p w:rsidR="00EC0196" w:rsidRPr="001E66E6" w:rsidRDefault="00EC0196" w:rsidP="001E66E6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630" w:type="pct"/>
            <w:shd w:val="clear" w:color="auto" w:fill="auto"/>
          </w:tcPr>
          <w:p w:rsidR="00EC0196" w:rsidRPr="001E66E6" w:rsidRDefault="00EC0196" w:rsidP="001E66E6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4" w:type="pct"/>
            <w:shd w:val="clear" w:color="auto" w:fill="auto"/>
          </w:tcPr>
          <w:p w:rsidR="00EC0196" w:rsidRPr="001E66E6" w:rsidRDefault="00EC0196" w:rsidP="001E66E6">
            <w:pPr>
              <w:jc w:val="center"/>
              <w:rPr>
                <w:sz w:val="28"/>
                <w:szCs w:val="28"/>
                <w:lang w:eastAsia="zh-CN"/>
              </w:rPr>
            </w:pPr>
            <w:r w:rsidRPr="001E66E6">
              <w:rPr>
                <w:sz w:val="28"/>
                <w:szCs w:val="28"/>
                <w:lang w:eastAsia="zh-CN"/>
              </w:rPr>
              <w:t>ПРИЛОЖЕНИЕ</w:t>
            </w:r>
          </w:p>
          <w:p w:rsidR="00EC0196" w:rsidRPr="001E66E6" w:rsidRDefault="00EC0196" w:rsidP="001E66E6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EC0196" w:rsidRPr="001E66E6" w:rsidRDefault="00EC0196" w:rsidP="001E66E6">
            <w:pPr>
              <w:jc w:val="center"/>
              <w:rPr>
                <w:sz w:val="28"/>
                <w:szCs w:val="28"/>
                <w:lang w:eastAsia="zh-CN"/>
              </w:rPr>
            </w:pPr>
            <w:r w:rsidRPr="001E66E6">
              <w:rPr>
                <w:sz w:val="28"/>
                <w:szCs w:val="28"/>
                <w:lang w:eastAsia="zh-CN"/>
              </w:rPr>
              <w:t>УТВЕРЖДЕН</w:t>
            </w:r>
          </w:p>
          <w:p w:rsidR="00EC0196" w:rsidRPr="001E66E6" w:rsidRDefault="00350392" w:rsidP="001E66E6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постановлением администрации</w:t>
            </w:r>
            <w:r w:rsidR="00EC0196" w:rsidRPr="001E66E6">
              <w:rPr>
                <w:sz w:val="28"/>
                <w:szCs w:val="28"/>
                <w:lang w:eastAsia="zh-CN"/>
              </w:rPr>
              <w:t xml:space="preserve"> </w:t>
            </w:r>
            <w:r w:rsidR="001706A5">
              <w:rPr>
                <w:sz w:val="28"/>
                <w:szCs w:val="28"/>
                <w:lang w:eastAsia="zh-CN"/>
              </w:rPr>
              <w:t xml:space="preserve">Новоберезанского </w:t>
            </w:r>
            <w:r w:rsidR="00EC0196" w:rsidRPr="001E66E6">
              <w:rPr>
                <w:sz w:val="28"/>
                <w:szCs w:val="28"/>
                <w:lang w:eastAsia="zh-CN"/>
              </w:rPr>
              <w:t xml:space="preserve">сельского поселения </w:t>
            </w:r>
          </w:p>
          <w:p w:rsidR="00EC0196" w:rsidRPr="001E66E6" w:rsidRDefault="00EC0196" w:rsidP="001E66E6">
            <w:pPr>
              <w:jc w:val="center"/>
              <w:rPr>
                <w:sz w:val="28"/>
                <w:szCs w:val="28"/>
                <w:lang w:eastAsia="zh-CN"/>
              </w:rPr>
            </w:pPr>
            <w:r w:rsidRPr="001E66E6">
              <w:rPr>
                <w:sz w:val="28"/>
                <w:szCs w:val="28"/>
                <w:lang w:eastAsia="zh-CN"/>
              </w:rPr>
              <w:t>Кореновского района</w:t>
            </w:r>
          </w:p>
          <w:p w:rsidR="00EC0196" w:rsidRPr="001E66E6" w:rsidRDefault="00172900" w:rsidP="001E66E6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 ____________</w:t>
            </w:r>
            <w:r w:rsidR="009D35A2">
              <w:rPr>
                <w:sz w:val="28"/>
                <w:szCs w:val="28"/>
                <w:lang w:eastAsia="zh-CN"/>
              </w:rPr>
              <w:t xml:space="preserve"> </w:t>
            </w:r>
            <w:r w:rsidR="00EC0196" w:rsidRPr="001E66E6">
              <w:rPr>
                <w:sz w:val="28"/>
                <w:szCs w:val="28"/>
                <w:lang w:eastAsia="zh-CN"/>
              </w:rPr>
              <w:t>№</w:t>
            </w:r>
            <w:r w:rsidR="009D35A2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_____</w:t>
            </w:r>
          </w:p>
          <w:p w:rsidR="00EC0196" w:rsidRPr="001E66E6" w:rsidRDefault="00EC0196" w:rsidP="001E66E6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EC0196" w:rsidRDefault="00EC0196" w:rsidP="00EC0196">
      <w:pPr>
        <w:jc w:val="center"/>
        <w:rPr>
          <w:b/>
          <w:sz w:val="28"/>
          <w:szCs w:val="28"/>
          <w:lang w:eastAsia="zh-CN"/>
        </w:rPr>
      </w:pPr>
    </w:p>
    <w:p w:rsidR="00EC0196" w:rsidRDefault="00EC0196" w:rsidP="00EC0196">
      <w:pPr>
        <w:jc w:val="center"/>
        <w:rPr>
          <w:b/>
          <w:sz w:val="28"/>
          <w:szCs w:val="28"/>
          <w:lang w:eastAsia="zh-CN"/>
        </w:rPr>
      </w:pPr>
    </w:p>
    <w:p w:rsidR="00A47DA4" w:rsidRDefault="00A47DA4" w:rsidP="00A47DA4">
      <w:pPr>
        <w:tabs>
          <w:tab w:val="left" w:pos="315"/>
        </w:tabs>
        <w:jc w:val="center"/>
        <w:rPr>
          <w:b/>
          <w:sz w:val="28"/>
          <w:szCs w:val="28"/>
          <w:lang w:eastAsia="zh-CN"/>
        </w:rPr>
      </w:pPr>
      <w:r w:rsidRPr="00A927F8">
        <w:rPr>
          <w:b/>
          <w:sz w:val="28"/>
          <w:szCs w:val="28"/>
          <w:lang w:eastAsia="zh-CN"/>
        </w:rPr>
        <w:t>ПРОГНОЗ</w:t>
      </w:r>
    </w:p>
    <w:p w:rsidR="00A927F8" w:rsidRDefault="00A927F8" w:rsidP="00A47DA4">
      <w:pPr>
        <w:tabs>
          <w:tab w:val="left" w:pos="315"/>
        </w:tabs>
        <w:jc w:val="center"/>
        <w:rPr>
          <w:b/>
          <w:sz w:val="28"/>
          <w:szCs w:val="28"/>
          <w:lang w:eastAsia="zh-CN"/>
        </w:rPr>
      </w:pPr>
      <w:r w:rsidRPr="00A927F8">
        <w:rPr>
          <w:b/>
          <w:sz w:val="28"/>
          <w:szCs w:val="28"/>
          <w:lang w:eastAsia="zh-CN"/>
        </w:rPr>
        <w:t xml:space="preserve">социально-экономического развития </w:t>
      </w:r>
      <w:r w:rsidR="001706A5">
        <w:rPr>
          <w:b/>
          <w:sz w:val="28"/>
          <w:szCs w:val="28"/>
          <w:lang w:eastAsia="zh-CN"/>
        </w:rPr>
        <w:t>Новоберезанского</w:t>
      </w:r>
      <w:r w:rsidRPr="00A927F8">
        <w:rPr>
          <w:b/>
          <w:sz w:val="28"/>
          <w:szCs w:val="28"/>
          <w:lang w:eastAsia="zh-CN"/>
        </w:rPr>
        <w:t xml:space="preserve"> сельского посел</w:t>
      </w:r>
      <w:r w:rsidR="001706A5">
        <w:rPr>
          <w:b/>
          <w:sz w:val="28"/>
          <w:szCs w:val="28"/>
          <w:lang w:eastAsia="zh-CN"/>
        </w:rPr>
        <w:t>ения Кореновского района на 2025 год и на плановый период 2026 – 2030</w:t>
      </w:r>
      <w:r w:rsidRPr="00A927F8">
        <w:rPr>
          <w:b/>
          <w:sz w:val="28"/>
          <w:szCs w:val="28"/>
          <w:lang w:eastAsia="zh-CN"/>
        </w:rPr>
        <w:t xml:space="preserve"> годы (долгосрочный прогноз)</w:t>
      </w:r>
    </w:p>
    <w:p w:rsidR="00A927F8" w:rsidRDefault="00A927F8" w:rsidP="00EC0196">
      <w:pPr>
        <w:tabs>
          <w:tab w:val="left" w:pos="315"/>
        </w:tabs>
        <w:jc w:val="both"/>
        <w:rPr>
          <w:b/>
          <w:sz w:val="28"/>
          <w:szCs w:val="28"/>
          <w:lang w:eastAsia="zh-CN"/>
        </w:rPr>
      </w:pPr>
    </w:p>
    <w:p w:rsidR="00EC0196" w:rsidRPr="00421C2A" w:rsidRDefault="00EC0196" w:rsidP="00EC0196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C0196">
        <w:rPr>
          <w:rFonts w:eastAsia="Calibri"/>
          <w:sz w:val="28"/>
          <w:szCs w:val="28"/>
          <w:lang w:eastAsia="en-US"/>
        </w:rPr>
        <w:tab/>
        <w:t xml:space="preserve">        </w:t>
      </w:r>
      <w:r w:rsidRPr="00421C2A">
        <w:rPr>
          <w:rFonts w:eastAsia="Calibri"/>
          <w:color w:val="000000" w:themeColor="text1"/>
          <w:sz w:val="28"/>
          <w:szCs w:val="28"/>
          <w:lang w:eastAsia="en-US"/>
        </w:rPr>
        <w:t xml:space="preserve">В качестве основных приоритетов социально-экономического развития поселения на </w:t>
      </w:r>
      <w:r w:rsidR="00172900">
        <w:rPr>
          <w:rFonts w:eastAsia="Calibri"/>
          <w:color w:val="000000" w:themeColor="text1"/>
          <w:sz w:val="28"/>
          <w:szCs w:val="28"/>
          <w:lang w:eastAsia="en-US"/>
        </w:rPr>
        <w:t>долгосрочную</w:t>
      </w:r>
      <w:r w:rsidRPr="00421C2A">
        <w:rPr>
          <w:rFonts w:eastAsia="Calibri"/>
          <w:color w:val="000000" w:themeColor="text1"/>
          <w:sz w:val="28"/>
          <w:szCs w:val="28"/>
          <w:lang w:eastAsia="en-US"/>
        </w:rPr>
        <w:t xml:space="preserve"> перспективу определены следующие направления: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992"/>
        <w:gridCol w:w="928"/>
        <w:gridCol w:w="962"/>
        <w:gridCol w:w="1015"/>
        <w:gridCol w:w="922"/>
        <w:gridCol w:w="993"/>
        <w:gridCol w:w="23"/>
        <w:gridCol w:w="870"/>
        <w:gridCol w:w="870"/>
        <w:gridCol w:w="1355"/>
        <w:gridCol w:w="1134"/>
        <w:gridCol w:w="1134"/>
        <w:gridCol w:w="1070"/>
      </w:tblGrid>
      <w:tr w:rsidR="00A46E3B" w:rsidRPr="00421C2A" w:rsidTr="002D5ED1">
        <w:trPr>
          <w:trHeight w:val="765"/>
        </w:trPr>
        <w:tc>
          <w:tcPr>
            <w:tcW w:w="1668" w:type="dxa"/>
            <w:vMerge w:val="restart"/>
            <w:shd w:val="clear" w:color="auto" w:fill="auto"/>
            <w:hideMark/>
          </w:tcPr>
          <w:p w:rsidR="0033774E" w:rsidRPr="00421C2A" w:rsidRDefault="0033774E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Показатель, единица измерения</w:t>
            </w:r>
          </w:p>
        </w:tc>
        <w:tc>
          <w:tcPr>
            <w:tcW w:w="5669" w:type="dxa"/>
            <w:gridSpan w:val="6"/>
            <w:shd w:val="clear" w:color="auto" w:fill="auto"/>
            <w:hideMark/>
          </w:tcPr>
          <w:p w:rsidR="0033774E" w:rsidRPr="00421C2A" w:rsidRDefault="0033774E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Факт за отчетный период</w:t>
            </w:r>
          </w:p>
        </w:tc>
        <w:tc>
          <w:tcPr>
            <w:tcW w:w="2756" w:type="dxa"/>
            <w:gridSpan w:val="4"/>
            <w:shd w:val="clear" w:color="auto" w:fill="auto"/>
            <w:hideMark/>
          </w:tcPr>
          <w:p w:rsidR="0033774E" w:rsidRPr="00421C2A" w:rsidRDefault="0033774E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Среднесрочный прогноз</w:t>
            </w:r>
          </w:p>
        </w:tc>
        <w:tc>
          <w:tcPr>
            <w:tcW w:w="1355" w:type="dxa"/>
            <w:shd w:val="clear" w:color="auto" w:fill="auto"/>
            <w:hideMark/>
          </w:tcPr>
          <w:p w:rsidR="0033774E" w:rsidRPr="00421C2A" w:rsidRDefault="00172900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Темпы 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изменений</w:t>
            </w:r>
          </w:p>
        </w:tc>
        <w:tc>
          <w:tcPr>
            <w:tcW w:w="3338" w:type="dxa"/>
            <w:gridSpan w:val="3"/>
            <w:shd w:val="clear" w:color="auto" w:fill="auto"/>
            <w:noWrap/>
            <w:hideMark/>
          </w:tcPr>
          <w:p w:rsidR="0033774E" w:rsidRPr="00421C2A" w:rsidRDefault="0033774E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Долгосрочный прогноз</w:t>
            </w:r>
          </w:p>
        </w:tc>
      </w:tr>
      <w:tr w:rsidR="0033774E" w:rsidRPr="00421C2A" w:rsidTr="002D5ED1">
        <w:trPr>
          <w:trHeight w:val="1500"/>
        </w:trPr>
        <w:tc>
          <w:tcPr>
            <w:tcW w:w="1668" w:type="dxa"/>
            <w:vMerge/>
            <w:shd w:val="clear" w:color="auto" w:fill="auto"/>
            <w:hideMark/>
          </w:tcPr>
          <w:p w:rsidR="0033774E" w:rsidRPr="00421C2A" w:rsidRDefault="0033774E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1706A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отчет 2022 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1706A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значение 2023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1706A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Факт темп роста (2023</w:t>
            </w:r>
            <w:r w:rsidR="00A47DA4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год в % к 2022 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году)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1706A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Ожидаемые итоги 2024</w:t>
            </w:r>
          </w:p>
        </w:tc>
        <w:tc>
          <w:tcPr>
            <w:tcW w:w="1015" w:type="dxa"/>
            <w:shd w:val="clear" w:color="auto" w:fill="auto"/>
            <w:hideMark/>
          </w:tcPr>
          <w:p w:rsidR="0033774E" w:rsidRPr="00421C2A" w:rsidRDefault="001706A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План 2024 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22" w:type="dxa"/>
            <w:shd w:val="clear" w:color="auto" w:fill="auto"/>
            <w:hideMark/>
          </w:tcPr>
          <w:p w:rsidR="0033774E" w:rsidRPr="00421C2A" w:rsidRDefault="00BD01C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Темп роста в % 2024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год к</w:t>
            </w:r>
            <w:r w:rsidR="00A47DA4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2023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016" w:type="dxa"/>
            <w:gridSpan w:val="2"/>
            <w:shd w:val="clear" w:color="auto" w:fill="auto"/>
            <w:noWrap/>
            <w:hideMark/>
          </w:tcPr>
          <w:p w:rsidR="0033774E" w:rsidRPr="00421C2A" w:rsidRDefault="00BD01C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2025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BD01C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2026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BD01C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2027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55" w:type="dxa"/>
            <w:shd w:val="clear" w:color="auto" w:fill="auto"/>
            <w:hideMark/>
          </w:tcPr>
          <w:p w:rsidR="0033774E" w:rsidRPr="00421C2A" w:rsidRDefault="00BD01C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Ожидаемые итоги 2024 года к плану 2024</w:t>
            </w:r>
            <w:r w:rsidR="0033774E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47DA4" w:rsidRPr="00421C2A" w:rsidRDefault="00BD01C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2028</w:t>
            </w:r>
          </w:p>
          <w:p w:rsidR="0033774E" w:rsidRPr="00421C2A" w:rsidRDefault="0033774E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47DA4" w:rsidRPr="00421C2A" w:rsidRDefault="00BD01C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2029</w:t>
            </w:r>
          </w:p>
          <w:p w:rsidR="0033774E" w:rsidRPr="00421C2A" w:rsidRDefault="0033774E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BD01C6" w:rsidRPr="00421C2A" w:rsidRDefault="00BD01C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2030</w:t>
            </w:r>
          </w:p>
          <w:p w:rsidR="0033774E" w:rsidRPr="00421C2A" w:rsidRDefault="00A47DA4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год</w:t>
            </w:r>
          </w:p>
        </w:tc>
      </w:tr>
      <w:tr w:rsidR="0033774E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5" w:type="dxa"/>
            <w:shd w:val="clear" w:color="auto" w:fill="auto"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6" w:type="dxa"/>
            <w:gridSpan w:val="2"/>
            <w:shd w:val="clear" w:color="auto" w:fill="auto"/>
            <w:noWrap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</w:tr>
      <w:tr w:rsidR="0033774E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Среднегодовая численность постоянного населения – всего, </w:t>
            </w:r>
            <w:r w:rsidR="002D5ED1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тыс.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BD01C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032E6F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9A244F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015" w:type="dxa"/>
            <w:shd w:val="clear" w:color="auto" w:fill="auto"/>
            <w:hideMark/>
          </w:tcPr>
          <w:p w:rsidR="0033774E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FF1779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33774E" w:rsidRPr="00421C2A" w:rsidRDefault="005D6535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5D6535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5,45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5D6535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5,4</w:t>
            </w:r>
          </w:p>
        </w:tc>
      </w:tr>
      <w:tr w:rsidR="00847EC5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847EC5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Среднедушевой денежный доход на одного жителя, тыс. 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847EC5" w:rsidRPr="00421C2A" w:rsidRDefault="00847EC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auto"/>
            <w:hideMark/>
          </w:tcPr>
          <w:p w:rsidR="00847EC5" w:rsidRPr="00421C2A" w:rsidRDefault="00847EC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21,3</w:t>
            </w:r>
          </w:p>
        </w:tc>
        <w:tc>
          <w:tcPr>
            <w:tcW w:w="928" w:type="dxa"/>
            <w:shd w:val="clear" w:color="auto" w:fill="auto"/>
            <w:hideMark/>
          </w:tcPr>
          <w:p w:rsidR="00847EC5" w:rsidRPr="00421C2A" w:rsidRDefault="00847EC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100,4</w:t>
            </w:r>
          </w:p>
        </w:tc>
        <w:tc>
          <w:tcPr>
            <w:tcW w:w="962" w:type="dxa"/>
            <w:shd w:val="clear" w:color="auto" w:fill="auto"/>
            <w:hideMark/>
          </w:tcPr>
          <w:p w:rsidR="00847EC5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847EC5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22,1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847EC5" w:rsidRPr="00421C2A" w:rsidRDefault="00421C2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104,2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22,9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23,8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24,7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847EC5" w:rsidRPr="00421C2A" w:rsidRDefault="0011685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26,2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847EC5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27,3</w:t>
            </w:r>
          </w:p>
        </w:tc>
      </w:tr>
      <w:tr w:rsidR="00847EC5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847EC5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 экономически активного населения,   тыс. 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847EC5" w:rsidRPr="00421C2A" w:rsidRDefault="00847EC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992" w:type="dxa"/>
            <w:shd w:val="clear" w:color="auto" w:fill="auto"/>
            <w:hideMark/>
          </w:tcPr>
          <w:p w:rsidR="00847EC5" w:rsidRPr="00421C2A" w:rsidRDefault="00847EC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928" w:type="dxa"/>
            <w:shd w:val="clear" w:color="auto" w:fill="auto"/>
            <w:hideMark/>
          </w:tcPr>
          <w:p w:rsidR="00847EC5" w:rsidRPr="00421C2A" w:rsidRDefault="00847EC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015" w:type="dxa"/>
            <w:shd w:val="clear" w:color="auto" w:fill="auto"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847EC5" w:rsidRPr="00421C2A" w:rsidRDefault="00FF1779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847EC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847EC5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3,9</w:t>
            </w:r>
          </w:p>
        </w:tc>
      </w:tr>
      <w:tr w:rsidR="00E735C8" w:rsidRPr="00421C2A" w:rsidTr="002D5ED1">
        <w:trPr>
          <w:trHeight w:val="1500"/>
        </w:trPr>
        <w:tc>
          <w:tcPr>
            <w:tcW w:w="1668" w:type="dxa"/>
            <w:shd w:val="clear" w:color="auto" w:fill="auto"/>
            <w:hideMark/>
          </w:tcPr>
          <w:p w:rsidR="00E735C8" w:rsidRPr="00421C2A" w:rsidRDefault="00E735C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 занятых в экономике,  тыс. 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E735C8" w:rsidRPr="00421C2A" w:rsidRDefault="00E735C8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shd w:val="clear" w:color="auto" w:fill="auto"/>
            <w:hideMark/>
          </w:tcPr>
          <w:p w:rsidR="00E735C8" w:rsidRPr="00421C2A" w:rsidRDefault="00E735C8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28" w:type="dxa"/>
            <w:shd w:val="clear" w:color="auto" w:fill="auto"/>
            <w:hideMark/>
          </w:tcPr>
          <w:p w:rsidR="00E735C8" w:rsidRPr="00421C2A" w:rsidRDefault="00E735C8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E735C8" w:rsidRPr="00421C2A" w:rsidRDefault="00E735C8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735C8" w:rsidRPr="00421C2A" w:rsidRDefault="00E735C8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E735C8" w:rsidRPr="00421C2A" w:rsidRDefault="00E735C8" w:rsidP="00FF1779">
            <w:pPr>
              <w:tabs>
                <w:tab w:val="left" w:pos="315"/>
                <w:tab w:val="center" w:pos="353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735C8" w:rsidRPr="00421C2A" w:rsidRDefault="00E735C8" w:rsidP="00E735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E735C8" w:rsidRPr="00421C2A" w:rsidRDefault="00E735C8" w:rsidP="00E735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E735C8" w:rsidRPr="00421C2A" w:rsidRDefault="00E735C8" w:rsidP="00E735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735C8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35C8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35C8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735C8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1,8</w:t>
            </w:r>
          </w:p>
        </w:tc>
      </w:tr>
      <w:tr w:rsidR="00847EC5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847EC5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847EC5" w:rsidRPr="00421C2A" w:rsidRDefault="00847EC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992" w:type="dxa"/>
            <w:shd w:val="clear" w:color="auto" w:fill="auto"/>
            <w:hideMark/>
          </w:tcPr>
          <w:p w:rsidR="00847EC5" w:rsidRPr="00421C2A" w:rsidRDefault="00847EC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928" w:type="dxa"/>
            <w:shd w:val="clear" w:color="auto" w:fill="auto"/>
            <w:hideMark/>
          </w:tcPr>
          <w:p w:rsidR="00847EC5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125,5</w:t>
            </w:r>
          </w:p>
        </w:tc>
        <w:tc>
          <w:tcPr>
            <w:tcW w:w="962" w:type="dxa"/>
            <w:shd w:val="clear" w:color="auto" w:fill="auto"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13,6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13,8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847EC5" w:rsidRPr="00421C2A" w:rsidRDefault="000F5092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102,2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847EC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18,6</w:t>
            </w:r>
          </w:p>
        </w:tc>
      </w:tr>
      <w:tr w:rsidR="00847EC5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847EC5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Численность занятых в личных подсобных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хозяйствах,       тыс. 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847EC5" w:rsidRPr="00421C2A" w:rsidRDefault="00847EC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5,43</w:t>
            </w:r>
          </w:p>
        </w:tc>
        <w:tc>
          <w:tcPr>
            <w:tcW w:w="992" w:type="dxa"/>
            <w:shd w:val="clear" w:color="auto" w:fill="auto"/>
            <w:hideMark/>
          </w:tcPr>
          <w:p w:rsidR="00847EC5" w:rsidRPr="00421C2A" w:rsidRDefault="00847EC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5,31</w:t>
            </w:r>
          </w:p>
        </w:tc>
        <w:tc>
          <w:tcPr>
            <w:tcW w:w="928" w:type="dxa"/>
            <w:shd w:val="clear" w:color="auto" w:fill="auto"/>
            <w:hideMark/>
          </w:tcPr>
          <w:p w:rsidR="00847EC5" w:rsidRPr="00421C2A" w:rsidRDefault="00847EC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962" w:type="dxa"/>
            <w:shd w:val="clear" w:color="auto" w:fill="auto"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5,33</w:t>
            </w:r>
          </w:p>
        </w:tc>
        <w:tc>
          <w:tcPr>
            <w:tcW w:w="1015" w:type="dxa"/>
            <w:shd w:val="clear" w:color="auto" w:fill="auto"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5,43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847EC5" w:rsidRPr="00421C2A" w:rsidRDefault="000F5092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100,3</w:t>
            </w:r>
          </w:p>
        </w:tc>
        <w:tc>
          <w:tcPr>
            <w:tcW w:w="993" w:type="dxa"/>
            <w:shd w:val="clear" w:color="auto" w:fill="auto"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5,45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870" w:type="dxa"/>
            <w:shd w:val="clear" w:color="auto" w:fill="auto"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847EC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98,1</w:t>
            </w:r>
          </w:p>
        </w:tc>
        <w:tc>
          <w:tcPr>
            <w:tcW w:w="1134" w:type="dxa"/>
            <w:shd w:val="clear" w:color="auto" w:fill="auto"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shd w:val="clear" w:color="auto" w:fill="auto"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1070" w:type="dxa"/>
            <w:shd w:val="clear" w:color="auto" w:fill="auto"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4,9</w:t>
            </w:r>
          </w:p>
        </w:tc>
      </w:tr>
      <w:tr w:rsidR="00847EC5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847EC5" w:rsidRPr="00421C2A" w:rsidRDefault="00847EC5" w:rsidP="002D5ED1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Среднемесячные доходы занятых в личных подсобных хозяйствах, тыс.руб.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847EC5" w:rsidRPr="00421C2A" w:rsidRDefault="00847EC5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992" w:type="dxa"/>
            <w:shd w:val="clear" w:color="auto" w:fill="auto"/>
            <w:hideMark/>
          </w:tcPr>
          <w:p w:rsidR="00847EC5" w:rsidRPr="00421C2A" w:rsidRDefault="00847EC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134,2</w:t>
            </w:r>
          </w:p>
        </w:tc>
        <w:tc>
          <w:tcPr>
            <w:tcW w:w="928" w:type="dxa"/>
            <w:shd w:val="clear" w:color="auto" w:fill="auto"/>
            <w:hideMark/>
          </w:tcPr>
          <w:p w:rsidR="00847EC5" w:rsidRPr="00421C2A" w:rsidRDefault="00847EC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97,2</w:t>
            </w:r>
          </w:p>
        </w:tc>
        <w:tc>
          <w:tcPr>
            <w:tcW w:w="962" w:type="dxa"/>
            <w:shd w:val="clear" w:color="auto" w:fill="auto"/>
            <w:hideMark/>
          </w:tcPr>
          <w:p w:rsidR="00847EC5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847EC5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847EC5" w:rsidRPr="00421C2A" w:rsidRDefault="00180DE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847EC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</w:t>
            </w:r>
          </w:p>
        </w:tc>
      </w:tr>
      <w:tr w:rsidR="00847EC5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847EC5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 зарегистрированных безработных, 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847EC5" w:rsidRPr="00421C2A" w:rsidRDefault="00847EC5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2" w:type="dxa"/>
            <w:shd w:val="clear" w:color="auto" w:fill="auto"/>
            <w:hideMark/>
          </w:tcPr>
          <w:p w:rsidR="00847EC5" w:rsidRPr="00421C2A" w:rsidRDefault="00847EC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28" w:type="dxa"/>
            <w:shd w:val="clear" w:color="auto" w:fill="auto"/>
            <w:hideMark/>
          </w:tcPr>
          <w:p w:rsidR="00847EC5" w:rsidRPr="00421C2A" w:rsidRDefault="00847EC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847EC5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847EC5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847EC5" w:rsidRPr="00421C2A" w:rsidRDefault="00180DE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95,3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847EC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</w:tr>
      <w:tr w:rsidR="00847EC5" w:rsidRPr="00421C2A" w:rsidTr="002D5ED1">
        <w:trPr>
          <w:trHeight w:val="1200"/>
        </w:trPr>
        <w:tc>
          <w:tcPr>
            <w:tcW w:w="1668" w:type="dxa"/>
            <w:shd w:val="clear" w:color="auto" w:fill="auto"/>
            <w:hideMark/>
          </w:tcPr>
          <w:p w:rsidR="00847EC5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850" w:type="dxa"/>
            <w:shd w:val="clear" w:color="auto" w:fill="auto"/>
            <w:hideMark/>
          </w:tcPr>
          <w:p w:rsidR="00847EC5" w:rsidRPr="00421C2A" w:rsidRDefault="00847EC5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92" w:type="dxa"/>
            <w:shd w:val="clear" w:color="auto" w:fill="auto"/>
            <w:hideMark/>
          </w:tcPr>
          <w:p w:rsidR="00847EC5" w:rsidRPr="00421C2A" w:rsidRDefault="00847EC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28" w:type="dxa"/>
            <w:shd w:val="clear" w:color="auto" w:fill="auto"/>
            <w:hideMark/>
          </w:tcPr>
          <w:p w:rsidR="00847EC5" w:rsidRPr="00421C2A" w:rsidRDefault="00847EC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118,2</w:t>
            </w:r>
          </w:p>
        </w:tc>
        <w:tc>
          <w:tcPr>
            <w:tcW w:w="962" w:type="dxa"/>
            <w:shd w:val="clear" w:color="auto" w:fill="auto"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847EC5" w:rsidRPr="00421C2A" w:rsidRDefault="00180DE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1,13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1,02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0,97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847EC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0,97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0,97</w:t>
            </w:r>
          </w:p>
        </w:tc>
      </w:tr>
      <w:tr w:rsidR="00847EC5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847EC5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Фонд оплаты труда, млн. 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847EC5" w:rsidRPr="00421C2A" w:rsidRDefault="00847EC5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992" w:type="dxa"/>
            <w:shd w:val="clear" w:color="auto" w:fill="auto"/>
            <w:hideMark/>
          </w:tcPr>
          <w:p w:rsidR="00847EC5" w:rsidRPr="00421C2A" w:rsidRDefault="00847EC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928" w:type="dxa"/>
            <w:shd w:val="clear" w:color="auto" w:fill="auto"/>
            <w:hideMark/>
          </w:tcPr>
          <w:p w:rsidR="00847EC5" w:rsidRPr="00421C2A" w:rsidRDefault="00847EC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57,1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61,7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847EC5" w:rsidRPr="00421C2A" w:rsidRDefault="00180DE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62,3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847EC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62,5</w:t>
            </w:r>
          </w:p>
        </w:tc>
      </w:tr>
      <w:tr w:rsidR="00847EC5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847EC5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Производство и распределени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е </w:t>
            </w:r>
            <w:r w:rsidR="0017290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электроэнергии, газа и воды (E)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 млн.руб.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847EC5" w:rsidRPr="00421C2A" w:rsidRDefault="00847EC5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11,4</w:t>
            </w:r>
          </w:p>
        </w:tc>
        <w:tc>
          <w:tcPr>
            <w:tcW w:w="992" w:type="dxa"/>
            <w:shd w:val="clear" w:color="auto" w:fill="auto"/>
            <w:hideMark/>
          </w:tcPr>
          <w:p w:rsidR="00847EC5" w:rsidRPr="00421C2A" w:rsidRDefault="00847EC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928" w:type="dxa"/>
            <w:shd w:val="clear" w:color="auto" w:fill="auto"/>
            <w:hideMark/>
          </w:tcPr>
          <w:p w:rsidR="00847EC5" w:rsidRPr="00421C2A" w:rsidRDefault="00847EC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962" w:type="dxa"/>
            <w:shd w:val="clear" w:color="auto" w:fill="auto"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11,3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847EC5" w:rsidRPr="00421C2A" w:rsidRDefault="00847EC5" w:rsidP="00847E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847EC5" w:rsidRPr="00421C2A" w:rsidRDefault="00180DE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847EC5" w:rsidRPr="00421C2A" w:rsidRDefault="00E735C8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847EC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847EC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13,7</w:t>
            </w:r>
          </w:p>
        </w:tc>
      </w:tr>
      <w:tr w:rsidR="00E1487B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E1487B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Объем продукции сельского хозяйства всех категорий хозяйств, млн. 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2095,1</w:t>
            </w:r>
          </w:p>
        </w:tc>
        <w:tc>
          <w:tcPr>
            <w:tcW w:w="992" w:type="dxa"/>
            <w:shd w:val="clear" w:color="auto" w:fill="auto"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2097,2</w:t>
            </w:r>
          </w:p>
        </w:tc>
        <w:tc>
          <w:tcPr>
            <w:tcW w:w="928" w:type="dxa"/>
            <w:shd w:val="clear" w:color="auto" w:fill="auto"/>
            <w:hideMark/>
          </w:tcPr>
          <w:p w:rsidR="00587466" w:rsidRPr="00421C2A" w:rsidRDefault="00587466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100,1</w:t>
            </w:r>
          </w:p>
        </w:tc>
        <w:tc>
          <w:tcPr>
            <w:tcW w:w="962" w:type="dxa"/>
            <w:shd w:val="clear" w:color="auto" w:fill="auto"/>
            <w:hideMark/>
          </w:tcPr>
          <w:p w:rsidR="00587466" w:rsidRPr="00421C2A" w:rsidRDefault="000F5092" w:rsidP="000F509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2465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2098,2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587466" w:rsidRPr="00421C2A" w:rsidRDefault="000F5092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117,5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87466" w:rsidRPr="00421C2A" w:rsidRDefault="00587466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587466" w:rsidRPr="00421C2A" w:rsidRDefault="00587466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2115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587466" w:rsidRPr="00421C2A" w:rsidRDefault="00587466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2120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587466" w:rsidRPr="00421C2A" w:rsidRDefault="00587466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2120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2120</w:t>
            </w:r>
          </w:p>
        </w:tc>
      </w:tr>
      <w:tr w:rsidR="00E1487B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Производство основных видов сельскохозяйственной продукции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E1487B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Зерновые и</w:t>
            </w:r>
            <w:r w:rsidR="0017290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зернобобовые культуры (в весе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после доработки), тыс.тонн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587466" w:rsidRPr="00421C2A" w:rsidRDefault="0058746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50,2</w:t>
            </w:r>
          </w:p>
        </w:tc>
        <w:tc>
          <w:tcPr>
            <w:tcW w:w="992" w:type="dxa"/>
            <w:shd w:val="clear" w:color="auto" w:fill="auto"/>
            <w:hideMark/>
          </w:tcPr>
          <w:p w:rsidR="00587466" w:rsidRPr="00421C2A" w:rsidRDefault="00587466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75,2</w:t>
            </w:r>
          </w:p>
        </w:tc>
        <w:tc>
          <w:tcPr>
            <w:tcW w:w="928" w:type="dxa"/>
            <w:shd w:val="clear" w:color="auto" w:fill="auto"/>
            <w:hideMark/>
          </w:tcPr>
          <w:p w:rsidR="00587466" w:rsidRPr="00421C2A" w:rsidRDefault="00587466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149,8</w:t>
            </w:r>
          </w:p>
        </w:tc>
        <w:tc>
          <w:tcPr>
            <w:tcW w:w="962" w:type="dxa"/>
            <w:shd w:val="clear" w:color="auto" w:fill="auto"/>
            <w:hideMark/>
          </w:tcPr>
          <w:p w:rsidR="00587466" w:rsidRPr="00421C2A" w:rsidRDefault="000F5092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79,6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7466" w:rsidRPr="00421C2A" w:rsidRDefault="00587466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75,8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587466" w:rsidRPr="00421C2A" w:rsidRDefault="000F5092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105,8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76,1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77,1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587466" w:rsidRPr="00421C2A" w:rsidRDefault="00587466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77,5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>
            <w:pPr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77,5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587466" w:rsidRPr="00421C2A" w:rsidRDefault="00587466">
            <w:pPr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77,5</w:t>
            </w:r>
          </w:p>
        </w:tc>
      </w:tr>
      <w:tr w:rsidR="00E1487B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Сахарная свекла, тыс.тонн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587466" w:rsidRPr="00421C2A" w:rsidRDefault="0058746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shd w:val="clear" w:color="auto" w:fill="auto"/>
            <w:hideMark/>
          </w:tcPr>
          <w:p w:rsidR="00587466" w:rsidRPr="00421C2A" w:rsidRDefault="00587466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28" w:type="dxa"/>
            <w:shd w:val="clear" w:color="auto" w:fill="auto"/>
            <w:hideMark/>
          </w:tcPr>
          <w:p w:rsidR="00587466" w:rsidRPr="00421C2A" w:rsidRDefault="00587466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962" w:type="dxa"/>
            <w:shd w:val="clear" w:color="auto" w:fill="auto"/>
            <w:hideMark/>
          </w:tcPr>
          <w:p w:rsidR="00587466" w:rsidRPr="00421C2A" w:rsidRDefault="00481F8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0,65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7466" w:rsidRPr="00421C2A" w:rsidRDefault="00587466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587466" w:rsidRPr="00421C2A" w:rsidRDefault="00481F8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87466" w:rsidRPr="00421C2A" w:rsidRDefault="00587466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587466" w:rsidRPr="00421C2A" w:rsidRDefault="00587466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587466" w:rsidRPr="00421C2A" w:rsidRDefault="00587466" w:rsidP="00E735C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587466" w:rsidRPr="00421C2A" w:rsidRDefault="00587466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2,1</w:t>
            </w:r>
          </w:p>
        </w:tc>
      </w:tr>
      <w:tr w:rsidR="00335F15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Соя, тыс. 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81,25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481F8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0,53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481F8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81,25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335F15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Подсолнечник (в весе после доработки), тыс. 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4,41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481F8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1,53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481F85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765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1,5</w:t>
            </w:r>
          </w:p>
        </w:tc>
      </w:tr>
      <w:tr w:rsidR="00335F15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Картофель - всего, тыс. 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64,3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481F8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2,52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481F85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335F15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Овощи - всего, тыс. 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</w:t>
            </w:r>
            <w:r w:rsidR="00481F85" w:rsidRPr="00421C2A">
              <w:rPr>
                <w:color w:val="000000" w:themeColor="text1"/>
                <w:sz w:val="24"/>
                <w:szCs w:val="24"/>
              </w:rPr>
              <w:t>,78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481F85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335F15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Плоды и ягоды, тыс. 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0,26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180DE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E1487B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335F15">
            <w:pPr>
              <w:tabs>
                <w:tab w:val="left" w:pos="315"/>
              </w:tabs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Мясо в живой массе - всего, тыс. 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92,9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180DE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107,7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2,1</w:t>
            </w:r>
          </w:p>
        </w:tc>
      </w:tr>
      <w:tr w:rsidR="00E1487B" w:rsidRPr="00421C2A" w:rsidTr="00EF7F19">
        <w:trPr>
          <w:trHeight w:val="779"/>
        </w:trPr>
        <w:tc>
          <w:tcPr>
            <w:tcW w:w="1668" w:type="dxa"/>
            <w:shd w:val="clear" w:color="auto" w:fill="auto"/>
            <w:hideMark/>
          </w:tcPr>
          <w:p w:rsidR="00587466" w:rsidRPr="00421C2A" w:rsidRDefault="00587466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Молоко - всего, тыс. 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587466" w:rsidRPr="00421C2A" w:rsidRDefault="0058746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992" w:type="dxa"/>
            <w:shd w:val="clear" w:color="auto" w:fill="auto"/>
            <w:hideMark/>
          </w:tcPr>
          <w:p w:rsidR="00587466" w:rsidRPr="00421C2A" w:rsidRDefault="00587466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928" w:type="dxa"/>
            <w:shd w:val="clear" w:color="auto" w:fill="auto"/>
            <w:hideMark/>
          </w:tcPr>
          <w:p w:rsidR="00587466" w:rsidRPr="00421C2A" w:rsidRDefault="00587466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42,3</w:t>
            </w:r>
          </w:p>
        </w:tc>
        <w:tc>
          <w:tcPr>
            <w:tcW w:w="962" w:type="dxa"/>
            <w:shd w:val="clear" w:color="auto" w:fill="auto"/>
            <w:hideMark/>
          </w:tcPr>
          <w:p w:rsidR="00587466" w:rsidRPr="00421C2A" w:rsidRDefault="00481F8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3,73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7466" w:rsidRPr="00421C2A" w:rsidRDefault="00587466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587466" w:rsidRPr="00421C2A" w:rsidRDefault="00481F85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169,5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87466" w:rsidRPr="00421C2A" w:rsidRDefault="00587466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587466" w:rsidRPr="00421C2A" w:rsidRDefault="00587466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587466" w:rsidRPr="00421C2A" w:rsidRDefault="00587466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587466" w:rsidRPr="00421C2A" w:rsidRDefault="00587466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3,3</w:t>
            </w:r>
          </w:p>
        </w:tc>
      </w:tr>
      <w:tr w:rsidR="00E1487B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587466" w:rsidRPr="00421C2A" w:rsidRDefault="00587466" w:rsidP="00EF7F19">
            <w:pPr>
              <w:tabs>
                <w:tab w:val="left" w:pos="315"/>
              </w:tabs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Яйца - всего, млн. штук</w:t>
            </w:r>
          </w:p>
        </w:tc>
        <w:tc>
          <w:tcPr>
            <w:tcW w:w="850" w:type="dxa"/>
            <w:shd w:val="clear" w:color="auto" w:fill="auto"/>
            <w:hideMark/>
          </w:tcPr>
          <w:p w:rsidR="00587466" w:rsidRPr="00421C2A" w:rsidRDefault="00587466" w:rsidP="00BD01C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35,6</w:t>
            </w:r>
          </w:p>
        </w:tc>
        <w:tc>
          <w:tcPr>
            <w:tcW w:w="992" w:type="dxa"/>
            <w:shd w:val="clear" w:color="auto" w:fill="auto"/>
            <w:hideMark/>
          </w:tcPr>
          <w:p w:rsidR="00587466" w:rsidRPr="00421C2A" w:rsidRDefault="00587466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928" w:type="dxa"/>
            <w:shd w:val="clear" w:color="auto" w:fill="auto"/>
            <w:hideMark/>
          </w:tcPr>
          <w:p w:rsidR="00587466" w:rsidRPr="00421C2A" w:rsidRDefault="00587466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140,7</w:t>
            </w:r>
          </w:p>
        </w:tc>
        <w:tc>
          <w:tcPr>
            <w:tcW w:w="962" w:type="dxa"/>
            <w:shd w:val="clear" w:color="auto" w:fill="auto"/>
            <w:hideMark/>
          </w:tcPr>
          <w:p w:rsidR="00587466" w:rsidRPr="00421C2A" w:rsidRDefault="00481F8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62,1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587466" w:rsidRPr="00421C2A" w:rsidRDefault="00587466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50,6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587466" w:rsidRPr="00421C2A" w:rsidRDefault="00481F85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123,9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87466" w:rsidRPr="00421C2A" w:rsidRDefault="00587466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50,8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587466" w:rsidRPr="00421C2A" w:rsidRDefault="00587466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587466" w:rsidRPr="00421C2A" w:rsidRDefault="00587466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51,3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587466" w:rsidRPr="00421C2A" w:rsidRDefault="00587466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587466" w:rsidRPr="00421C2A" w:rsidRDefault="00587466" w:rsidP="005874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51,3</w:t>
            </w:r>
          </w:p>
        </w:tc>
      </w:tr>
      <w:tr w:rsidR="0033774E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 поголовья сельскохозяйственных животных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335F15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Крупный рогатый скот, голов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032E6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1855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1468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79,1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421C2A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1317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1558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421C2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89,7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1650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5F15" w:rsidRPr="00421C2A" w:rsidRDefault="00335F15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08045D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713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94,35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1700</w:t>
            </w:r>
          </w:p>
        </w:tc>
      </w:tr>
      <w:tr w:rsidR="00335F15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Овцы и козы, голов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73,1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421C2A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15" w:type="dxa"/>
            <w:shd w:val="clear" w:color="auto" w:fill="auto"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421C2A" w:rsidP="00FF1779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993" w:type="dxa"/>
            <w:shd w:val="clear" w:color="auto" w:fill="auto"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870" w:type="dxa"/>
            <w:shd w:val="clear" w:color="auto" w:fill="auto"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96,5</w:t>
            </w:r>
          </w:p>
        </w:tc>
        <w:tc>
          <w:tcPr>
            <w:tcW w:w="1134" w:type="dxa"/>
            <w:shd w:val="clear" w:color="auto" w:fill="auto"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134" w:type="dxa"/>
            <w:shd w:val="clear" w:color="auto" w:fill="auto"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070" w:type="dxa"/>
            <w:shd w:val="clear" w:color="auto" w:fill="auto"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128</w:t>
            </w:r>
          </w:p>
        </w:tc>
      </w:tr>
      <w:tr w:rsidR="00335F15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335F1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Птица, тысяч голов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539,6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299,8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541,2</w:t>
            </w:r>
          </w:p>
        </w:tc>
        <w:tc>
          <w:tcPr>
            <w:tcW w:w="1015" w:type="dxa"/>
            <w:shd w:val="clear" w:color="auto" w:fill="auto"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556,1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100,3</w:t>
            </w:r>
          </w:p>
        </w:tc>
        <w:tc>
          <w:tcPr>
            <w:tcW w:w="993" w:type="dxa"/>
            <w:shd w:val="clear" w:color="auto" w:fill="auto"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568,1</w:t>
            </w:r>
          </w:p>
        </w:tc>
        <w:tc>
          <w:tcPr>
            <w:tcW w:w="870" w:type="dxa"/>
            <w:shd w:val="clear" w:color="auto" w:fill="auto"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569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97,3</w:t>
            </w:r>
          </w:p>
        </w:tc>
        <w:tc>
          <w:tcPr>
            <w:tcW w:w="1134" w:type="dxa"/>
            <w:shd w:val="clear" w:color="auto" w:fill="auto"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569</w:t>
            </w:r>
          </w:p>
        </w:tc>
        <w:tc>
          <w:tcPr>
            <w:tcW w:w="1134" w:type="dxa"/>
            <w:shd w:val="clear" w:color="auto" w:fill="auto"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569</w:t>
            </w:r>
          </w:p>
        </w:tc>
        <w:tc>
          <w:tcPr>
            <w:tcW w:w="1070" w:type="dxa"/>
            <w:shd w:val="clear" w:color="auto" w:fill="auto"/>
            <w:hideMark/>
          </w:tcPr>
          <w:p w:rsidR="00335F15" w:rsidRPr="00421C2A" w:rsidRDefault="00587466" w:rsidP="00587466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569</w:t>
            </w:r>
          </w:p>
        </w:tc>
      </w:tr>
      <w:tr w:rsidR="00335F15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335F15" w:rsidRPr="00421C2A" w:rsidRDefault="00172900" w:rsidP="005D2390">
            <w:pPr>
              <w:tabs>
                <w:tab w:val="left" w:pos="315"/>
              </w:tabs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Оборот розничной </w:t>
            </w:r>
            <w:r w:rsidR="00335F15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торговли,  млн. 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335F15" w:rsidRPr="00421C2A" w:rsidRDefault="00335F1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198,8</w:t>
            </w:r>
          </w:p>
        </w:tc>
        <w:tc>
          <w:tcPr>
            <w:tcW w:w="992" w:type="dxa"/>
            <w:shd w:val="clear" w:color="auto" w:fill="auto"/>
            <w:hideMark/>
          </w:tcPr>
          <w:p w:rsidR="00335F15" w:rsidRPr="00421C2A" w:rsidRDefault="00335F15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196,2</w:t>
            </w:r>
          </w:p>
        </w:tc>
        <w:tc>
          <w:tcPr>
            <w:tcW w:w="928" w:type="dxa"/>
            <w:shd w:val="clear" w:color="auto" w:fill="auto"/>
            <w:hideMark/>
          </w:tcPr>
          <w:p w:rsidR="00335F15" w:rsidRPr="00421C2A" w:rsidRDefault="00335F15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98,7</w:t>
            </w:r>
          </w:p>
        </w:tc>
        <w:tc>
          <w:tcPr>
            <w:tcW w:w="962" w:type="dxa"/>
            <w:shd w:val="clear" w:color="auto" w:fill="auto"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196,2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5F15" w:rsidRPr="00421C2A" w:rsidRDefault="00335F15" w:rsidP="00335F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198,8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5F15" w:rsidRPr="00421C2A" w:rsidRDefault="005D6535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218,7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5F15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240,5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5F15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5F15" w:rsidRPr="00421C2A" w:rsidRDefault="00587466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240,5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5F15" w:rsidRPr="00421C2A" w:rsidRDefault="00587466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240,5</w:t>
            </w:r>
          </w:p>
        </w:tc>
      </w:tr>
      <w:tr w:rsidR="001F0E58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Оборот общественного питания, млн. 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71,7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5,6</w:t>
            </w:r>
          </w:p>
        </w:tc>
      </w:tr>
      <w:tr w:rsidR="00E01D0C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E01D0C" w:rsidRPr="00421C2A" w:rsidRDefault="00E01D0C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Объем платных услуг населению, млн. 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E01D0C" w:rsidRPr="00421C2A" w:rsidRDefault="00E01D0C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992" w:type="dxa"/>
            <w:shd w:val="clear" w:color="auto" w:fill="auto"/>
            <w:hideMark/>
          </w:tcPr>
          <w:p w:rsidR="00E01D0C" w:rsidRPr="00421C2A" w:rsidRDefault="00E01D0C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928" w:type="dxa"/>
            <w:shd w:val="clear" w:color="auto" w:fill="auto"/>
            <w:hideMark/>
          </w:tcPr>
          <w:p w:rsidR="00E01D0C" w:rsidRPr="00421C2A" w:rsidRDefault="00E01D0C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91,2</w:t>
            </w:r>
          </w:p>
        </w:tc>
        <w:tc>
          <w:tcPr>
            <w:tcW w:w="962" w:type="dxa"/>
            <w:shd w:val="clear" w:color="auto" w:fill="auto"/>
            <w:hideMark/>
          </w:tcPr>
          <w:p w:rsidR="00E01D0C" w:rsidRPr="00421C2A" w:rsidRDefault="00E01D0C" w:rsidP="00E01D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01D0C" w:rsidRPr="00421C2A" w:rsidRDefault="00E01D0C" w:rsidP="00E01D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13,7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E01D0C" w:rsidRPr="00421C2A" w:rsidRDefault="005D653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01D0C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E01D0C" w:rsidRPr="00421C2A" w:rsidRDefault="0008045D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15,1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E01D0C" w:rsidRPr="00421C2A" w:rsidRDefault="0008045D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16,6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01D0C" w:rsidRPr="00421C2A" w:rsidRDefault="00116852" w:rsidP="0011685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1D0C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1D0C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16,6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01D0C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16,6</w:t>
            </w:r>
          </w:p>
        </w:tc>
      </w:tr>
      <w:tr w:rsidR="001F0E58" w:rsidRPr="00421C2A" w:rsidTr="002D5ED1">
        <w:trPr>
          <w:trHeight w:val="126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Объем инвестиций в основной капитал за счет всех источников финансирования, млн. 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67,8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74,2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109,4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74,2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67,8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74,6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</w:tr>
      <w:tr w:rsidR="0033774E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1F0E58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72900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Численность детей в </w:t>
            </w:r>
            <w:r w:rsidR="001F0E58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дошкольных  образовательных учреждениях, 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101,06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870" w:type="dxa"/>
            <w:shd w:val="clear" w:color="auto" w:fill="auto"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101,1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070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</w:tr>
      <w:tr w:rsidR="001F0E58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Численность населения в возрасте 1-6 лет (за исключение школьников), 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361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361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362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361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180DEA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  <w:r w:rsidR="005D6535"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358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</w:tr>
      <w:tr w:rsidR="001F0E58" w:rsidRPr="00421C2A" w:rsidTr="002D5ED1">
        <w:trPr>
          <w:trHeight w:val="945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Охват детей в возрасте 1-6 лет дошкольными учреждениями, %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86,2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123,1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86,2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355B87" w:rsidP="00355B87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53,07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1F0E58" w:rsidRPr="00421C2A" w:rsidRDefault="00355B87" w:rsidP="00355B87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53,52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1F0E58" w:rsidRPr="00421C2A" w:rsidRDefault="00355B87" w:rsidP="00355B87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54,2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</w:tr>
      <w:tr w:rsidR="001F0E58" w:rsidRPr="00421C2A" w:rsidTr="002D5ED1">
        <w:trPr>
          <w:trHeight w:val="945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мест в учреждениях дошкольного образования, ед.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180DEA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1F0E58" w:rsidRPr="00421C2A" w:rsidRDefault="0008045D" w:rsidP="0008045D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</w:tr>
      <w:tr w:rsidR="0033774E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групп альтернативных моделей дошкольного образования, ед.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5D2390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33774E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6B7A65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1F0E58" w:rsidP="001F0E5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5" w:type="dxa"/>
            <w:shd w:val="clear" w:color="auto" w:fill="auto"/>
            <w:hideMark/>
          </w:tcPr>
          <w:p w:rsidR="0033774E" w:rsidRPr="00421C2A" w:rsidRDefault="0033774E" w:rsidP="001F0E5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180DEA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33774E" w:rsidRPr="00421C2A" w:rsidRDefault="00355B87" w:rsidP="00355B87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55B87" w:rsidP="00355B87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55B87" w:rsidP="00355B87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3774E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Численность учащихся в учреждениях: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1F0E58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общеобразова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тельных, 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566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561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99,1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561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566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558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560</w:t>
            </w:r>
          </w:p>
        </w:tc>
      </w:tr>
      <w:tr w:rsidR="0033774E" w:rsidRPr="00421C2A" w:rsidTr="002D5ED1">
        <w:trPr>
          <w:trHeight w:val="15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33774E" w:rsidP="001F0E5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0C44C4" w:rsidP="001F0E5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6B7A65" w:rsidP="001F0E5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1F0E58" w:rsidP="001F0E5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15" w:type="dxa"/>
            <w:shd w:val="clear" w:color="auto" w:fill="auto"/>
            <w:hideMark/>
          </w:tcPr>
          <w:p w:rsidR="0033774E" w:rsidRPr="00421C2A" w:rsidRDefault="0033774E" w:rsidP="001F0E5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1F0E58" w:rsidP="001F0E5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33774E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33774E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70" w:type="dxa"/>
            <w:shd w:val="clear" w:color="auto" w:fill="auto"/>
            <w:hideMark/>
          </w:tcPr>
          <w:p w:rsidR="0033774E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0" w:type="dxa"/>
            <w:shd w:val="clear" w:color="auto" w:fill="auto"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</w:tr>
      <w:tr w:rsidR="0033774E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Ввод в эксплуатацию: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1F0E58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жилых домов предприятиями всех форм собственности, кв. м общей площади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1321,5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1086,3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82,2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1086,3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1087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613F0A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1087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1F0E58" w:rsidRPr="00421C2A" w:rsidRDefault="00613F0A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1087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1F0E58" w:rsidRPr="00421C2A" w:rsidRDefault="00613F0A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1087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1087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1087</w:t>
            </w:r>
          </w:p>
        </w:tc>
      </w:tr>
      <w:tr w:rsidR="001F0E58" w:rsidRPr="00421C2A" w:rsidTr="002D5ED1">
        <w:trPr>
          <w:trHeight w:val="12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63,2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114,3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63,2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55,3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613F0A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1F0E58" w:rsidRPr="00421C2A" w:rsidRDefault="00613F0A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870" w:type="dxa"/>
            <w:shd w:val="clear" w:color="auto" w:fill="auto"/>
            <w:hideMark/>
          </w:tcPr>
          <w:p w:rsidR="001F0E58" w:rsidRPr="00421C2A" w:rsidRDefault="00613F0A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114,3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1070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52,9</w:t>
            </w:r>
          </w:p>
        </w:tc>
      </w:tr>
      <w:tr w:rsidR="0033774E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33774E" w:rsidRPr="00FB4412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B441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Обеспеченность населения учреждениями социально-культурной сферы: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1F0E58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больничными койками, коек на 1 тыс. жителей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63,2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1F0E58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114,3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63,2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55,3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870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52,9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114,3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070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</w:tr>
      <w:tr w:rsidR="001F0E58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амбулаторно-поликлиническими учреждениями, посещений в смену на 1 тыс. населения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144,3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144,8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100,3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144,8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144,3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143,6</w:t>
            </w:r>
          </w:p>
        </w:tc>
        <w:tc>
          <w:tcPr>
            <w:tcW w:w="870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143,6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100,3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143,6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143,6</w:t>
            </w:r>
          </w:p>
        </w:tc>
        <w:tc>
          <w:tcPr>
            <w:tcW w:w="1070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143,6</w:t>
            </w:r>
          </w:p>
        </w:tc>
      </w:tr>
      <w:tr w:rsidR="001F0E58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1F0E58">
            <w:pPr>
              <w:tabs>
                <w:tab w:val="left" w:pos="315"/>
              </w:tabs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врачами, чел. на 1 тыс. населения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0,92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0,92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0,92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0,92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180DEA" w:rsidP="00180DE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0,92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0,92</w:t>
            </w:r>
          </w:p>
        </w:tc>
        <w:tc>
          <w:tcPr>
            <w:tcW w:w="870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0,92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1F0E58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средним медицинским персоналом, чел. на 1 тыс. населения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4,76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4,62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4,62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4,76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3,82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870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70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3,6</w:t>
            </w:r>
          </w:p>
        </w:tc>
      </w:tr>
      <w:tr w:rsidR="001F0E58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Обеспеченность спортивными сооружениям,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кв. м. на 1 тыс. населения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F0E58" w:rsidRPr="00421C2A" w:rsidRDefault="001F0E58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290</w:t>
            </w:r>
          </w:p>
        </w:tc>
        <w:tc>
          <w:tcPr>
            <w:tcW w:w="992" w:type="dxa"/>
            <w:shd w:val="clear" w:color="auto" w:fill="auto"/>
            <w:hideMark/>
          </w:tcPr>
          <w:p w:rsidR="001F0E58" w:rsidRPr="00421C2A" w:rsidRDefault="001F0E58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289,9</w:t>
            </w:r>
          </w:p>
        </w:tc>
        <w:tc>
          <w:tcPr>
            <w:tcW w:w="928" w:type="dxa"/>
            <w:shd w:val="clear" w:color="auto" w:fill="auto"/>
            <w:hideMark/>
          </w:tcPr>
          <w:p w:rsidR="001F0E58" w:rsidRPr="00421C2A" w:rsidRDefault="001F0E58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962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289,9</w:t>
            </w:r>
          </w:p>
        </w:tc>
        <w:tc>
          <w:tcPr>
            <w:tcW w:w="1015" w:type="dxa"/>
            <w:shd w:val="clear" w:color="auto" w:fill="auto"/>
            <w:hideMark/>
          </w:tcPr>
          <w:p w:rsidR="001F0E58" w:rsidRPr="00421C2A" w:rsidRDefault="001F0E58" w:rsidP="001F0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1F0E58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870" w:type="dxa"/>
            <w:shd w:val="clear" w:color="auto" w:fill="auto"/>
            <w:hideMark/>
          </w:tcPr>
          <w:p w:rsidR="001F0E58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1F0E58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70" w:type="dxa"/>
            <w:shd w:val="clear" w:color="auto" w:fill="auto"/>
            <w:hideMark/>
          </w:tcPr>
          <w:p w:rsidR="001F0E58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</w:tr>
      <w:tr w:rsidR="00F8727F" w:rsidRPr="00421C2A" w:rsidTr="002D5ED1">
        <w:trPr>
          <w:trHeight w:val="1200"/>
        </w:trPr>
        <w:tc>
          <w:tcPr>
            <w:tcW w:w="1668" w:type="dxa"/>
            <w:shd w:val="clear" w:color="auto" w:fill="auto"/>
            <w:hideMark/>
          </w:tcPr>
          <w:p w:rsidR="00F8727F" w:rsidRPr="00421C2A" w:rsidRDefault="00F8727F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Обеспеченность дошкольными образовательными учреждениями, мест на 1000 детей дошкольного возраста</w:t>
            </w:r>
          </w:p>
        </w:tc>
        <w:tc>
          <w:tcPr>
            <w:tcW w:w="850" w:type="dxa"/>
            <w:shd w:val="clear" w:color="auto" w:fill="auto"/>
            <w:hideMark/>
          </w:tcPr>
          <w:p w:rsidR="00F8727F" w:rsidRPr="00421C2A" w:rsidRDefault="00F8727F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723</w:t>
            </w:r>
          </w:p>
        </w:tc>
        <w:tc>
          <w:tcPr>
            <w:tcW w:w="992" w:type="dxa"/>
            <w:shd w:val="clear" w:color="auto" w:fill="auto"/>
            <w:hideMark/>
          </w:tcPr>
          <w:p w:rsidR="00F8727F" w:rsidRPr="00421C2A" w:rsidRDefault="00F8727F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284</w:t>
            </w:r>
          </w:p>
        </w:tc>
        <w:tc>
          <w:tcPr>
            <w:tcW w:w="928" w:type="dxa"/>
            <w:shd w:val="clear" w:color="auto" w:fill="auto"/>
            <w:hideMark/>
          </w:tcPr>
          <w:p w:rsidR="00F8727F" w:rsidRPr="00421C2A" w:rsidRDefault="00F8727F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39,3</w:t>
            </w:r>
          </w:p>
        </w:tc>
        <w:tc>
          <w:tcPr>
            <w:tcW w:w="962" w:type="dxa"/>
            <w:shd w:val="clear" w:color="auto" w:fill="auto"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284</w:t>
            </w:r>
          </w:p>
        </w:tc>
        <w:tc>
          <w:tcPr>
            <w:tcW w:w="1015" w:type="dxa"/>
            <w:shd w:val="clear" w:color="auto" w:fill="auto"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723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F8727F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870" w:type="dxa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723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F8727F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1134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34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070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700</w:t>
            </w:r>
          </w:p>
        </w:tc>
      </w:tr>
      <w:tr w:rsidR="0033774E" w:rsidRPr="00421C2A" w:rsidTr="002D5ED1">
        <w:trPr>
          <w:trHeight w:val="12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0C44C4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33774E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6B7A65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F8727F" w:rsidP="00F8727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5" w:type="dxa"/>
            <w:shd w:val="clear" w:color="auto" w:fill="auto"/>
            <w:hideMark/>
          </w:tcPr>
          <w:p w:rsidR="0033774E" w:rsidRPr="00421C2A" w:rsidRDefault="00F8727F" w:rsidP="00F8727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F8727F" w:rsidP="00F8727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33774E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33774E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0" w:type="dxa"/>
            <w:shd w:val="clear" w:color="auto" w:fill="auto"/>
            <w:hideMark/>
          </w:tcPr>
          <w:p w:rsidR="0033774E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613F0A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shd w:val="clear" w:color="auto" w:fill="auto"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F8727F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F8727F" w:rsidRPr="00421C2A" w:rsidRDefault="00F8727F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больничных коек, единиц</w:t>
            </w:r>
          </w:p>
        </w:tc>
        <w:tc>
          <w:tcPr>
            <w:tcW w:w="850" w:type="dxa"/>
            <w:shd w:val="clear" w:color="auto" w:fill="auto"/>
            <w:hideMark/>
          </w:tcPr>
          <w:p w:rsidR="00F8727F" w:rsidRPr="00421C2A" w:rsidRDefault="00F8727F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92" w:type="dxa"/>
            <w:shd w:val="clear" w:color="auto" w:fill="auto"/>
            <w:hideMark/>
          </w:tcPr>
          <w:p w:rsidR="00F8727F" w:rsidRPr="00421C2A" w:rsidRDefault="00F8727F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28" w:type="dxa"/>
            <w:shd w:val="clear" w:color="auto" w:fill="auto"/>
            <w:hideMark/>
          </w:tcPr>
          <w:p w:rsidR="00F8727F" w:rsidRPr="00421C2A" w:rsidRDefault="00F8727F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962" w:type="dxa"/>
            <w:shd w:val="clear" w:color="auto" w:fill="auto"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15" w:type="dxa"/>
            <w:shd w:val="clear" w:color="auto" w:fill="auto"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F8727F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70" w:type="dxa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F8727F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97,6</w:t>
            </w:r>
          </w:p>
        </w:tc>
        <w:tc>
          <w:tcPr>
            <w:tcW w:w="1134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34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0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</w:tr>
      <w:tr w:rsidR="0033774E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Удельный вес населения, занимающегося спортом, %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5D2390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0C44C4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6B7A65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F8727F" w:rsidP="00F8727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15" w:type="dxa"/>
            <w:shd w:val="clear" w:color="auto" w:fill="auto"/>
            <w:hideMark/>
          </w:tcPr>
          <w:p w:rsidR="0033774E" w:rsidRPr="00421C2A" w:rsidRDefault="00F8727F" w:rsidP="00F8727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33774E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33774E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70" w:type="dxa"/>
            <w:shd w:val="clear" w:color="auto" w:fill="auto"/>
            <w:hideMark/>
          </w:tcPr>
          <w:p w:rsidR="0033774E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70" w:type="dxa"/>
            <w:shd w:val="clear" w:color="auto" w:fill="auto"/>
            <w:hideMark/>
          </w:tcPr>
          <w:p w:rsidR="0033774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</w:tr>
      <w:tr w:rsidR="00F8727F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F8727F" w:rsidRPr="00421C2A" w:rsidRDefault="00F8727F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850" w:type="dxa"/>
            <w:shd w:val="clear" w:color="auto" w:fill="auto"/>
            <w:hideMark/>
          </w:tcPr>
          <w:p w:rsidR="00F8727F" w:rsidRPr="00421C2A" w:rsidRDefault="00F8727F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992" w:type="dxa"/>
            <w:shd w:val="clear" w:color="auto" w:fill="auto"/>
            <w:hideMark/>
          </w:tcPr>
          <w:p w:rsidR="00F8727F" w:rsidRPr="00421C2A" w:rsidRDefault="00F8727F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28" w:type="dxa"/>
            <w:shd w:val="clear" w:color="auto" w:fill="auto"/>
            <w:hideMark/>
          </w:tcPr>
          <w:p w:rsidR="00F8727F" w:rsidRPr="00421C2A" w:rsidRDefault="00F8727F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116,5</w:t>
            </w:r>
          </w:p>
        </w:tc>
        <w:tc>
          <w:tcPr>
            <w:tcW w:w="962" w:type="dxa"/>
            <w:shd w:val="clear" w:color="auto" w:fill="auto"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1015" w:type="dxa"/>
            <w:shd w:val="clear" w:color="auto" w:fill="auto"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F8727F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100,4</w:t>
            </w:r>
          </w:p>
        </w:tc>
        <w:tc>
          <w:tcPr>
            <w:tcW w:w="993" w:type="dxa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870" w:type="dxa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F8727F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1134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134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070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215</w:t>
            </w:r>
          </w:p>
        </w:tc>
      </w:tr>
      <w:tr w:rsidR="00F8727F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F8727F" w:rsidRPr="00421C2A" w:rsidRDefault="00F8727F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850" w:type="dxa"/>
            <w:shd w:val="clear" w:color="auto" w:fill="auto"/>
            <w:hideMark/>
          </w:tcPr>
          <w:p w:rsidR="00F8727F" w:rsidRPr="00421C2A" w:rsidRDefault="00F8727F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F8727F" w:rsidRPr="00421C2A" w:rsidRDefault="00F8727F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8" w:type="dxa"/>
            <w:shd w:val="clear" w:color="auto" w:fill="auto"/>
            <w:hideMark/>
          </w:tcPr>
          <w:p w:rsidR="00F8727F" w:rsidRPr="00421C2A" w:rsidRDefault="00F8727F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5" w:type="dxa"/>
            <w:shd w:val="clear" w:color="auto" w:fill="auto"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F8727F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993" w:type="dxa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0" w:type="dxa"/>
            <w:shd w:val="clear" w:color="auto" w:fill="auto"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F8727F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34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0" w:type="dxa"/>
            <w:shd w:val="clear" w:color="auto" w:fill="auto"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F8727F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F8727F" w:rsidRPr="00421C2A" w:rsidRDefault="00F8727F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850" w:type="dxa"/>
            <w:shd w:val="clear" w:color="auto" w:fill="auto"/>
            <w:hideMark/>
          </w:tcPr>
          <w:p w:rsidR="00F8727F" w:rsidRPr="00421C2A" w:rsidRDefault="00F8727F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F8727F" w:rsidRPr="00421C2A" w:rsidRDefault="00F8727F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  <w:shd w:val="clear" w:color="auto" w:fill="auto"/>
            <w:hideMark/>
          </w:tcPr>
          <w:p w:rsidR="00F8727F" w:rsidRPr="00421C2A" w:rsidRDefault="00F8727F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F8727F" w:rsidRPr="00421C2A" w:rsidRDefault="00F8727F" w:rsidP="00F872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F8727F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F8727F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F8727F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F8727F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4C18E0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4C18E0" w:rsidRPr="00421C2A" w:rsidRDefault="004C18E0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индивидуальных предпринимателей, единиц</w:t>
            </w:r>
          </w:p>
        </w:tc>
        <w:tc>
          <w:tcPr>
            <w:tcW w:w="850" w:type="dxa"/>
            <w:shd w:val="clear" w:color="auto" w:fill="auto"/>
            <w:hideMark/>
          </w:tcPr>
          <w:p w:rsidR="004C18E0" w:rsidRPr="00421C2A" w:rsidRDefault="004C18E0" w:rsidP="005D2390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:rsidR="004C18E0" w:rsidRPr="00421C2A" w:rsidRDefault="004C18E0" w:rsidP="000C44C4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214</w:t>
            </w:r>
          </w:p>
        </w:tc>
        <w:tc>
          <w:tcPr>
            <w:tcW w:w="928" w:type="dxa"/>
            <w:shd w:val="clear" w:color="auto" w:fill="auto"/>
            <w:hideMark/>
          </w:tcPr>
          <w:p w:rsidR="004C18E0" w:rsidRPr="00421C2A" w:rsidRDefault="004C18E0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118,9</w:t>
            </w:r>
          </w:p>
        </w:tc>
        <w:tc>
          <w:tcPr>
            <w:tcW w:w="962" w:type="dxa"/>
            <w:shd w:val="clear" w:color="auto" w:fill="auto"/>
            <w:hideMark/>
          </w:tcPr>
          <w:p w:rsidR="004C18E0" w:rsidRPr="00421C2A" w:rsidRDefault="004C18E0" w:rsidP="004C18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1015" w:type="dxa"/>
            <w:shd w:val="clear" w:color="auto" w:fill="auto"/>
            <w:hideMark/>
          </w:tcPr>
          <w:p w:rsidR="004C18E0" w:rsidRPr="00421C2A" w:rsidRDefault="004C18E0" w:rsidP="004C18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4C18E0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4C18E0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4C18E0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870" w:type="dxa"/>
            <w:shd w:val="clear" w:color="auto" w:fill="auto"/>
            <w:hideMark/>
          </w:tcPr>
          <w:p w:rsidR="004C18E0" w:rsidRPr="00421C2A" w:rsidRDefault="00613F0A" w:rsidP="00613F0A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4C18E0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118,9</w:t>
            </w:r>
          </w:p>
        </w:tc>
        <w:tc>
          <w:tcPr>
            <w:tcW w:w="1134" w:type="dxa"/>
            <w:shd w:val="clear" w:color="auto" w:fill="auto"/>
            <w:hideMark/>
          </w:tcPr>
          <w:p w:rsidR="004C18E0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134" w:type="dxa"/>
            <w:shd w:val="clear" w:color="auto" w:fill="auto"/>
            <w:hideMark/>
          </w:tcPr>
          <w:p w:rsidR="004C18E0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070" w:type="dxa"/>
            <w:shd w:val="clear" w:color="auto" w:fill="auto"/>
            <w:hideMark/>
          </w:tcPr>
          <w:p w:rsidR="004C18E0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190</w:t>
            </w:r>
          </w:p>
        </w:tc>
      </w:tr>
      <w:tr w:rsidR="0033774E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Малый бизнес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4C18E0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4C18E0" w:rsidRPr="00421C2A" w:rsidRDefault="004C18E0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Количество субъектов малого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предпринимательства в расчете на 1000 человек населения, единиц</w:t>
            </w:r>
          </w:p>
        </w:tc>
        <w:tc>
          <w:tcPr>
            <w:tcW w:w="850" w:type="dxa"/>
            <w:shd w:val="clear" w:color="auto" w:fill="auto"/>
            <w:hideMark/>
          </w:tcPr>
          <w:p w:rsidR="004C18E0" w:rsidRPr="00421C2A" w:rsidRDefault="004C18E0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29,1</w:t>
            </w:r>
          </w:p>
        </w:tc>
        <w:tc>
          <w:tcPr>
            <w:tcW w:w="992" w:type="dxa"/>
            <w:shd w:val="clear" w:color="auto" w:fill="auto"/>
            <w:hideMark/>
          </w:tcPr>
          <w:p w:rsidR="004C18E0" w:rsidRPr="00421C2A" w:rsidRDefault="004C18E0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28" w:type="dxa"/>
            <w:shd w:val="clear" w:color="auto" w:fill="auto"/>
            <w:hideMark/>
          </w:tcPr>
          <w:p w:rsidR="004C18E0" w:rsidRPr="00421C2A" w:rsidRDefault="004C18E0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962" w:type="dxa"/>
            <w:shd w:val="clear" w:color="auto" w:fill="auto"/>
            <w:hideMark/>
          </w:tcPr>
          <w:p w:rsidR="004C18E0" w:rsidRPr="00421C2A" w:rsidRDefault="004C18E0" w:rsidP="004C18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15" w:type="dxa"/>
            <w:shd w:val="clear" w:color="auto" w:fill="auto"/>
            <w:hideMark/>
          </w:tcPr>
          <w:p w:rsidR="004C18E0" w:rsidRPr="00421C2A" w:rsidRDefault="004C18E0" w:rsidP="004C18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29,1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4C18E0" w:rsidRPr="00421C2A" w:rsidRDefault="005D653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96,5</w:t>
            </w:r>
          </w:p>
        </w:tc>
        <w:tc>
          <w:tcPr>
            <w:tcW w:w="993" w:type="dxa"/>
            <w:shd w:val="clear" w:color="auto" w:fill="auto"/>
            <w:hideMark/>
          </w:tcPr>
          <w:p w:rsidR="004C18E0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4C18E0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70" w:type="dxa"/>
            <w:shd w:val="clear" w:color="auto" w:fill="auto"/>
            <w:hideMark/>
          </w:tcPr>
          <w:p w:rsidR="004C18E0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4C18E0" w:rsidRPr="00421C2A" w:rsidRDefault="002D13B2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96,2</w:t>
            </w:r>
          </w:p>
        </w:tc>
        <w:tc>
          <w:tcPr>
            <w:tcW w:w="1134" w:type="dxa"/>
            <w:shd w:val="clear" w:color="auto" w:fill="auto"/>
            <w:hideMark/>
          </w:tcPr>
          <w:p w:rsidR="004C18E0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1134" w:type="dxa"/>
            <w:shd w:val="clear" w:color="auto" w:fill="auto"/>
            <w:hideMark/>
          </w:tcPr>
          <w:p w:rsidR="004C18E0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1070" w:type="dxa"/>
            <w:shd w:val="clear" w:color="auto" w:fill="auto"/>
            <w:hideMark/>
          </w:tcPr>
          <w:p w:rsidR="004C18E0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35,2</w:t>
            </w:r>
          </w:p>
        </w:tc>
      </w:tr>
      <w:tr w:rsidR="00E1487B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Инфраструктурная обеспеченность населения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E1487B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081CEE" w:rsidRPr="00421C2A" w:rsidRDefault="00081CE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Протяженность освещенных улиц, км.</w:t>
            </w:r>
          </w:p>
        </w:tc>
        <w:tc>
          <w:tcPr>
            <w:tcW w:w="850" w:type="dxa"/>
            <w:shd w:val="clear" w:color="auto" w:fill="auto"/>
            <w:hideMark/>
          </w:tcPr>
          <w:p w:rsidR="00081CEE" w:rsidRPr="00421C2A" w:rsidRDefault="00081CE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11,81</w:t>
            </w:r>
          </w:p>
        </w:tc>
        <w:tc>
          <w:tcPr>
            <w:tcW w:w="992" w:type="dxa"/>
            <w:shd w:val="clear" w:color="auto" w:fill="auto"/>
            <w:hideMark/>
          </w:tcPr>
          <w:p w:rsidR="00081CEE" w:rsidRPr="00421C2A" w:rsidRDefault="00081CEE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11,81</w:t>
            </w:r>
          </w:p>
        </w:tc>
        <w:tc>
          <w:tcPr>
            <w:tcW w:w="928" w:type="dxa"/>
            <w:shd w:val="clear" w:color="auto" w:fill="auto"/>
            <w:hideMark/>
          </w:tcPr>
          <w:p w:rsidR="00081CEE" w:rsidRPr="00421C2A" w:rsidRDefault="00081CEE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081CEE" w:rsidRPr="00421C2A" w:rsidRDefault="00081CEE" w:rsidP="00DB646E">
            <w:pPr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11,81</w:t>
            </w:r>
          </w:p>
        </w:tc>
        <w:tc>
          <w:tcPr>
            <w:tcW w:w="1015" w:type="dxa"/>
            <w:shd w:val="clear" w:color="auto" w:fill="auto"/>
            <w:hideMark/>
          </w:tcPr>
          <w:p w:rsidR="00081CEE" w:rsidRPr="00421C2A" w:rsidRDefault="00081CEE" w:rsidP="00DB646E">
            <w:pPr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11,81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81CEE" w:rsidRPr="00421C2A" w:rsidRDefault="00081CE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3" w:type="dxa"/>
            <w:shd w:val="clear" w:color="auto" w:fill="auto"/>
            <w:hideMark/>
          </w:tcPr>
          <w:p w:rsidR="00081CEE" w:rsidRPr="00421C2A" w:rsidRDefault="00081CEE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11,81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081CEE" w:rsidRPr="00421C2A" w:rsidRDefault="00081CEE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870" w:type="dxa"/>
            <w:shd w:val="clear" w:color="auto" w:fill="auto"/>
            <w:hideMark/>
          </w:tcPr>
          <w:p w:rsidR="00081CEE" w:rsidRPr="00421C2A" w:rsidRDefault="00081CEE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081CE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081CEE" w:rsidRPr="00421C2A" w:rsidRDefault="00081CEE" w:rsidP="0008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1134" w:type="dxa"/>
            <w:shd w:val="clear" w:color="auto" w:fill="auto"/>
            <w:hideMark/>
          </w:tcPr>
          <w:p w:rsidR="00081CEE" w:rsidRPr="00421C2A" w:rsidRDefault="00081CEE" w:rsidP="0008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1070" w:type="dxa"/>
            <w:shd w:val="clear" w:color="auto" w:fill="auto"/>
            <w:hideMark/>
          </w:tcPr>
          <w:p w:rsidR="00081CEE" w:rsidRPr="00421C2A" w:rsidRDefault="00081CEE" w:rsidP="0008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12,8</w:t>
            </w:r>
          </w:p>
        </w:tc>
      </w:tr>
      <w:tr w:rsidR="00E1487B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081CEE" w:rsidRPr="00421C2A" w:rsidRDefault="00081CE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Протяженность водопроводных сетей, км.</w:t>
            </w:r>
          </w:p>
        </w:tc>
        <w:tc>
          <w:tcPr>
            <w:tcW w:w="850" w:type="dxa"/>
            <w:shd w:val="clear" w:color="auto" w:fill="auto"/>
            <w:hideMark/>
          </w:tcPr>
          <w:p w:rsidR="00081CEE" w:rsidRPr="00421C2A" w:rsidRDefault="00081CE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992" w:type="dxa"/>
            <w:shd w:val="clear" w:color="auto" w:fill="auto"/>
            <w:hideMark/>
          </w:tcPr>
          <w:p w:rsidR="00081CEE" w:rsidRPr="00421C2A" w:rsidRDefault="00081CEE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928" w:type="dxa"/>
            <w:shd w:val="clear" w:color="auto" w:fill="auto"/>
            <w:hideMark/>
          </w:tcPr>
          <w:p w:rsidR="00081CEE" w:rsidRPr="00421C2A" w:rsidRDefault="00081CEE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081CEE" w:rsidRPr="00421C2A" w:rsidRDefault="00081CEE" w:rsidP="00DB6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55,2</w:t>
            </w:r>
          </w:p>
        </w:tc>
        <w:tc>
          <w:tcPr>
            <w:tcW w:w="1015" w:type="dxa"/>
            <w:shd w:val="clear" w:color="auto" w:fill="auto"/>
            <w:hideMark/>
          </w:tcPr>
          <w:p w:rsidR="00081CEE" w:rsidRPr="00421C2A" w:rsidRDefault="00081CEE" w:rsidP="00DB6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55,2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081CEE" w:rsidRPr="00421C2A" w:rsidRDefault="00081CE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3" w:type="dxa"/>
            <w:shd w:val="clear" w:color="auto" w:fill="auto"/>
            <w:hideMark/>
          </w:tcPr>
          <w:p w:rsidR="00081CEE" w:rsidRPr="00421C2A" w:rsidRDefault="00081CEE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081CEE" w:rsidRPr="00421C2A" w:rsidRDefault="00081CEE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870" w:type="dxa"/>
            <w:shd w:val="clear" w:color="auto" w:fill="auto"/>
            <w:hideMark/>
          </w:tcPr>
          <w:p w:rsidR="00081CEE" w:rsidRPr="00421C2A" w:rsidRDefault="00081CEE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081CE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081CE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1134" w:type="dxa"/>
            <w:shd w:val="clear" w:color="auto" w:fill="auto"/>
            <w:hideMark/>
          </w:tcPr>
          <w:p w:rsidR="00081CEE" w:rsidRPr="00421C2A" w:rsidRDefault="00081CEE" w:rsidP="0008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55,3</w:t>
            </w:r>
          </w:p>
        </w:tc>
        <w:tc>
          <w:tcPr>
            <w:tcW w:w="1070" w:type="dxa"/>
            <w:shd w:val="clear" w:color="auto" w:fill="auto"/>
            <w:hideMark/>
          </w:tcPr>
          <w:p w:rsidR="00081CEE" w:rsidRPr="00421C2A" w:rsidRDefault="00081CEE" w:rsidP="00081C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55,3</w:t>
            </w:r>
          </w:p>
        </w:tc>
      </w:tr>
      <w:tr w:rsidR="00DB646E" w:rsidRPr="00421C2A" w:rsidTr="002D5ED1">
        <w:trPr>
          <w:trHeight w:val="600"/>
        </w:trPr>
        <w:tc>
          <w:tcPr>
            <w:tcW w:w="1668" w:type="dxa"/>
            <w:shd w:val="clear" w:color="auto" w:fill="auto"/>
            <w:hideMark/>
          </w:tcPr>
          <w:p w:rsidR="00DB646E" w:rsidRPr="00421C2A" w:rsidRDefault="00DB646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Протяженность автомобильных дорог местного значения, км.</w:t>
            </w:r>
          </w:p>
        </w:tc>
        <w:tc>
          <w:tcPr>
            <w:tcW w:w="850" w:type="dxa"/>
            <w:shd w:val="clear" w:color="auto" w:fill="auto"/>
            <w:hideMark/>
          </w:tcPr>
          <w:p w:rsidR="00DB646E" w:rsidRPr="00421C2A" w:rsidRDefault="00DB646E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49,7</w:t>
            </w:r>
          </w:p>
        </w:tc>
        <w:tc>
          <w:tcPr>
            <w:tcW w:w="992" w:type="dxa"/>
            <w:shd w:val="clear" w:color="auto" w:fill="auto"/>
            <w:hideMark/>
          </w:tcPr>
          <w:p w:rsidR="00DB646E" w:rsidRPr="00421C2A" w:rsidRDefault="00DB646E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49,7</w:t>
            </w:r>
          </w:p>
        </w:tc>
        <w:tc>
          <w:tcPr>
            <w:tcW w:w="928" w:type="dxa"/>
            <w:shd w:val="clear" w:color="auto" w:fill="auto"/>
            <w:hideMark/>
          </w:tcPr>
          <w:p w:rsidR="00DB646E" w:rsidRPr="00421C2A" w:rsidRDefault="00DB646E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DB646E" w:rsidRPr="00421C2A" w:rsidRDefault="00DB646E" w:rsidP="00DB6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49,7</w:t>
            </w:r>
          </w:p>
        </w:tc>
        <w:tc>
          <w:tcPr>
            <w:tcW w:w="1015" w:type="dxa"/>
            <w:shd w:val="clear" w:color="auto" w:fill="auto"/>
            <w:hideMark/>
          </w:tcPr>
          <w:p w:rsidR="00DB646E" w:rsidRPr="00421C2A" w:rsidRDefault="00DB646E" w:rsidP="00DB6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49,7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DB646E" w:rsidRPr="00421C2A" w:rsidRDefault="00DB646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3" w:type="dxa"/>
            <w:shd w:val="clear" w:color="auto" w:fill="auto"/>
            <w:hideMark/>
          </w:tcPr>
          <w:p w:rsidR="00DB646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49,7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DB646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870" w:type="dxa"/>
            <w:shd w:val="clear" w:color="auto" w:fill="auto"/>
            <w:hideMark/>
          </w:tcPr>
          <w:p w:rsidR="00DB646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DB646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DB646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shd w:val="clear" w:color="auto" w:fill="auto"/>
            <w:hideMark/>
          </w:tcPr>
          <w:p w:rsidR="00DB646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070" w:type="dxa"/>
            <w:shd w:val="clear" w:color="auto" w:fill="auto"/>
            <w:hideMark/>
          </w:tcPr>
          <w:p w:rsidR="00DB646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</w:tr>
      <w:tr w:rsidR="00DB646E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DB646E" w:rsidRPr="00421C2A" w:rsidRDefault="00DB646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 том числе с твердым покрытием</w:t>
            </w:r>
          </w:p>
        </w:tc>
        <w:tc>
          <w:tcPr>
            <w:tcW w:w="850" w:type="dxa"/>
            <w:shd w:val="clear" w:color="auto" w:fill="auto"/>
            <w:hideMark/>
          </w:tcPr>
          <w:p w:rsidR="00DB646E" w:rsidRPr="00421C2A" w:rsidRDefault="00DB646E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992" w:type="dxa"/>
            <w:shd w:val="clear" w:color="auto" w:fill="auto"/>
            <w:hideMark/>
          </w:tcPr>
          <w:p w:rsidR="00DB646E" w:rsidRPr="00421C2A" w:rsidRDefault="00DB646E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928" w:type="dxa"/>
            <w:shd w:val="clear" w:color="auto" w:fill="auto"/>
            <w:hideMark/>
          </w:tcPr>
          <w:p w:rsidR="00DB646E" w:rsidRPr="00421C2A" w:rsidRDefault="00DB646E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DB646E" w:rsidRPr="00421C2A" w:rsidRDefault="00DB646E" w:rsidP="00DB6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015" w:type="dxa"/>
            <w:shd w:val="clear" w:color="auto" w:fill="auto"/>
            <w:hideMark/>
          </w:tcPr>
          <w:p w:rsidR="00DB646E" w:rsidRPr="00421C2A" w:rsidRDefault="00DB646E" w:rsidP="00DB6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DB646E" w:rsidRPr="00421C2A" w:rsidRDefault="00DB646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3" w:type="dxa"/>
            <w:shd w:val="clear" w:color="auto" w:fill="auto"/>
            <w:hideMark/>
          </w:tcPr>
          <w:p w:rsidR="00DB646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DB646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44,5</w:t>
            </w:r>
          </w:p>
        </w:tc>
        <w:tc>
          <w:tcPr>
            <w:tcW w:w="870" w:type="dxa"/>
            <w:shd w:val="clear" w:color="auto" w:fill="auto"/>
            <w:hideMark/>
          </w:tcPr>
          <w:p w:rsidR="00DB646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44,5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DB646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DB646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shd w:val="clear" w:color="auto" w:fill="auto"/>
            <w:hideMark/>
          </w:tcPr>
          <w:p w:rsidR="00DB646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70" w:type="dxa"/>
            <w:shd w:val="clear" w:color="auto" w:fill="auto"/>
            <w:hideMark/>
          </w:tcPr>
          <w:p w:rsidR="00DB646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</w:tr>
      <w:tr w:rsidR="00E1487B" w:rsidRPr="00421C2A" w:rsidTr="002D5ED1">
        <w:trPr>
          <w:trHeight w:val="1200"/>
        </w:trPr>
        <w:tc>
          <w:tcPr>
            <w:tcW w:w="1668" w:type="dxa"/>
            <w:shd w:val="clear" w:color="auto" w:fill="auto"/>
            <w:hideMark/>
          </w:tcPr>
          <w:p w:rsidR="00DB646E" w:rsidRPr="00421C2A" w:rsidRDefault="00DB646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Удельный вес газифицированных квартир (домовладений) от общего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количества квартир (домовладений), %</w:t>
            </w:r>
          </w:p>
        </w:tc>
        <w:tc>
          <w:tcPr>
            <w:tcW w:w="850" w:type="dxa"/>
            <w:shd w:val="clear" w:color="auto" w:fill="auto"/>
            <w:hideMark/>
          </w:tcPr>
          <w:p w:rsidR="00DB646E" w:rsidRPr="00421C2A" w:rsidRDefault="00DB646E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84</w:t>
            </w:r>
          </w:p>
        </w:tc>
        <w:tc>
          <w:tcPr>
            <w:tcW w:w="992" w:type="dxa"/>
            <w:shd w:val="clear" w:color="auto" w:fill="auto"/>
            <w:hideMark/>
          </w:tcPr>
          <w:p w:rsidR="00DB646E" w:rsidRPr="00421C2A" w:rsidRDefault="00DB646E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928" w:type="dxa"/>
            <w:shd w:val="clear" w:color="auto" w:fill="auto"/>
            <w:hideMark/>
          </w:tcPr>
          <w:p w:rsidR="00DB646E" w:rsidRPr="00421C2A" w:rsidRDefault="00DB646E" w:rsidP="006B7A65">
            <w:pPr>
              <w:tabs>
                <w:tab w:val="left" w:pos="315"/>
                <w:tab w:val="center" w:pos="356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DB646E" w:rsidRPr="00421C2A" w:rsidRDefault="00DB646E" w:rsidP="00DB6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015" w:type="dxa"/>
            <w:shd w:val="clear" w:color="auto" w:fill="auto"/>
            <w:hideMark/>
          </w:tcPr>
          <w:p w:rsidR="00DB646E" w:rsidRPr="00421C2A" w:rsidRDefault="00DB646E" w:rsidP="00DB64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DB646E" w:rsidRPr="00421C2A" w:rsidRDefault="00DB646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3" w:type="dxa"/>
            <w:shd w:val="clear" w:color="auto" w:fill="auto"/>
            <w:hideMark/>
          </w:tcPr>
          <w:p w:rsidR="00DB646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DB646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70" w:type="dxa"/>
            <w:shd w:val="clear" w:color="auto" w:fill="auto"/>
            <w:hideMark/>
          </w:tcPr>
          <w:p w:rsidR="00DB646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DB646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DB646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shd w:val="clear" w:color="auto" w:fill="auto"/>
            <w:hideMark/>
          </w:tcPr>
          <w:p w:rsidR="00DB646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070" w:type="dxa"/>
            <w:shd w:val="clear" w:color="auto" w:fill="auto"/>
            <w:hideMark/>
          </w:tcPr>
          <w:p w:rsidR="00DB646E" w:rsidRPr="00421C2A" w:rsidRDefault="00081CEE" w:rsidP="00081CEE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</w:t>
            </w:r>
          </w:p>
        </w:tc>
      </w:tr>
      <w:tr w:rsidR="00E1487B" w:rsidRPr="00421C2A" w:rsidTr="002D5ED1">
        <w:trPr>
          <w:trHeight w:val="900"/>
        </w:trPr>
        <w:tc>
          <w:tcPr>
            <w:tcW w:w="1668" w:type="dxa"/>
            <w:shd w:val="clear" w:color="auto" w:fill="auto"/>
            <w:hideMark/>
          </w:tcPr>
          <w:p w:rsidR="00E1487B" w:rsidRPr="00421C2A" w:rsidRDefault="00E1487B" w:rsidP="00E1487B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E1487B" w:rsidRPr="00421C2A" w:rsidRDefault="00E1487B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539,7</w:t>
            </w:r>
          </w:p>
        </w:tc>
        <w:tc>
          <w:tcPr>
            <w:tcW w:w="992" w:type="dxa"/>
            <w:shd w:val="clear" w:color="auto" w:fill="auto"/>
            <w:hideMark/>
          </w:tcPr>
          <w:p w:rsidR="00E1487B" w:rsidRPr="00421C2A" w:rsidRDefault="00E1487B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539,7</w:t>
            </w:r>
          </w:p>
        </w:tc>
        <w:tc>
          <w:tcPr>
            <w:tcW w:w="928" w:type="dxa"/>
            <w:shd w:val="clear" w:color="auto" w:fill="auto"/>
            <w:hideMark/>
          </w:tcPr>
          <w:p w:rsidR="00E1487B" w:rsidRPr="00421C2A" w:rsidRDefault="00E1487B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E1487B" w:rsidRPr="00421C2A" w:rsidRDefault="00E1487B" w:rsidP="00E01D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539,7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1487B" w:rsidRPr="00421C2A" w:rsidRDefault="00E1487B" w:rsidP="00E01D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539,7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E1487B" w:rsidRPr="00421C2A" w:rsidRDefault="00E1487B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1487B" w:rsidRPr="00421C2A" w:rsidRDefault="00E1487B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619,7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E1487B" w:rsidRPr="00421C2A" w:rsidRDefault="00E1487B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619,7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E1487B" w:rsidRPr="00421C2A" w:rsidRDefault="00E1487B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619,7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1487B" w:rsidRPr="00421C2A" w:rsidRDefault="00E1487B" w:rsidP="00E1487B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487B" w:rsidRPr="00421C2A" w:rsidRDefault="00E1487B" w:rsidP="00E148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619,7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1487B" w:rsidRPr="00421C2A" w:rsidRDefault="00E1487B" w:rsidP="00E148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619,7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1487B" w:rsidRPr="00421C2A" w:rsidRDefault="00E1487B" w:rsidP="00E148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619,7</w:t>
            </w:r>
          </w:p>
        </w:tc>
      </w:tr>
      <w:tr w:rsidR="00E1487B" w:rsidRPr="00421C2A" w:rsidTr="002D5ED1">
        <w:trPr>
          <w:trHeight w:val="1200"/>
        </w:trPr>
        <w:tc>
          <w:tcPr>
            <w:tcW w:w="1668" w:type="dxa"/>
            <w:shd w:val="clear" w:color="auto" w:fill="auto"/>
            <w:hideMark/>
          </w:tcPr>
          <w:p w:rsidR="00E1487B" w:rsidRPr="00421C2A" w:rsidRDefault="00E1487B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E1487B" w:rsidRPr="00421C2A" w:rsidRDefault="00E1487B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85,2</w:t>
            </w:r>
          </w:p>
        </w:tc>
        <w:tc>
          <w:tcPr>
            <w:tcW w:w="992" w:type="dxa"/>
            <w:shd w:val="clear" w:color="auto" w:fill="auto"/>
            <w:hideMark/>
          </w:tcPr>
          <w:p w:rsidR="00E1487B" w:rsidRPr="00421C2A" w:rsidRDefault="00E1487B" w:rsidP="009A244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85,2</w:t>
            </w:r>
          </w:p>
        </w:tc>
        <w:tc>
          <w:tcPr>
            <w:tcW w:w="928" w:type="dxa"/>
            <w:shd w:val="clear" w:color="auto" w:fill="auto"/>
            <w:hideMark/>
          </w:tcPr>
          <w:p w:rsidR="00E1487B" w:rsidRPr="00421C2A" w:rsidRDefault="00E1487B" w:rsidP="006B7A6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2" w:type="dxa"/>
            <w:shd w:val="clear" w:color="auto" w:fill="auto"/>
            <w:hideMark/>
          </w:tcPr>
          <w:p w:rsidR="00E1487B" w:rsidRPr="00421C2A" w:rsidRDefault="00E1487B" w:rsidP="00E01D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85,2</w:t>
            </w:r>
          </w:p>
        </w:tc>
        <w:tc>
          <w:tcPr>
            <w:tcW w:w="1015" w:type="dxa"/>
            <w:shd w:val="clear" w:color="auto" w:fill="auto"/>
            <w:hideMark/>
          </w:tcPr>
          <w:p w:rsidR="00E1487B" w:rsidRPr="00421C2A" w:rsidRDefault="00E1487B" w:rsidP="00E01D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85,2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E1487B" w:rsidRPr="00421C2A" w:rsidRDefault="00E1487B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3" w:type="dxa"/>
            <w:shd w:val="clear" w:color="auto" w:fill="auto"/>
            <w:hideMark/>
          </w:tcPr>
          <w:p w:rsidR="00E1487B" w:rsidRPr="00421C2A" w:rsidRDefault="00E1487B" w:rsidP="00C2532F">
            <w:pPr>
              <w:tabs>
                <w:tab w:val="left" w:pos="315"/>
              </w:tabs>
              <w:jc w:val="righ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85,2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E1487B" w:rsidRPr="00421C2A" w:rsidRDefault="00E1487B" w:rsidP="00C2532F">
            <w:pPr>
              <w:tabs>
                <w:tab w:val="left" w:pos="315"/>
              </w:tabs>
              <w:jc w:val="righ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85,2</w:t>
            </w:r>
          </w:p>
        </w:tc>
        <w:tc>
          <w:tcPr>
            <w:tcW w:w="870" w:type="dxa"/>
            <w:shd w:val="clear" w:color="auto" w:fill="auto"/>
            <w:hideMark/>
          </w:tcPr>
          <w:p w:rsidR="00E1487B" w:rsidRPr="00421C2A" w:rsidRDefault="00E1487B" w:rsidP="00E1487B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85,2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1487B" w:rsidRPr="00421C2A" w:rsidRDefault="00E1487B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E1487B" w:rsidRPr="00421C2A" w:rsidRDefault="00E1487B" w:rsidP="00E148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85,2</w:t>
            </w:r>
          </w:p>
        </w:tc>
        <w:tc>
          <w:tcPr>
            <w:tcW w:w="1134" w:type="dxa"/>
            <w:shd w:val="clear" w:color="auto" w:fill="auto"/>
            <w:hideMark/>
          </w:tcPr>
          <w:p w:rsidR="00E1487B" w:rsidRPr="00421C2A" w:rsidRDefault="00E1487B" w:rsidP="00E148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85,2</w:t>
            </w:r>
          </w:p>
        </w:tc>
        <w:tc>
          <w:tcPr>
            <w:tcW w:w="1070" w:type="dxa"/>
            <w:shd w:val="clear" w:color="auto" w:fill="auto"/>
            <w:hideMark/>
          </w:tcPr>
          <w:p w:rsidR="00E1487B" w:rsidRPr="00421C2A" w:rsidRDefault="00E1487B" w:rsidP="00E148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21C2A">
              <w:rPr>
                <w:color w:val="000000" w:themeColor="text1"/>
                <w:sz w:val="24"/>
                <w:szCs w:val="24"/>
              </w:rPr>
              <w:t>85,2</w:t>
            </w:r>
          </w:p>
        </w:tc>
      </w:tr>
      <w:tr w:rsidR="0033774E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33774E" w:rsidRPr="00421C2A" w:rsidTr="002D5ED1">
        <w:trPr>
          <w:trHeight w:val="15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Протяженность отремонтированных автомобильных дорог местного значения с твердым покрытием, км.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2D5ED1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847EC5" w:rsidP="00E01D0C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88,5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E01D0C" w:rsidP="00E01D0C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15" w:type="dxa"/>
            <w:shd w:val="clear" w:color="auto" w:fill="auto"/>
            <w:hideMark/>
          </w:tcPr>
          <w:p w:rsidR="0033774E" w:rsidRPr="00421C2A" w:rsidRDefault="00E01D0C" w:rsidP="00E01D0C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108,7</w:t>
            </w:r>
          </w:p>
        </w:tc>
        <w:tc>
          <w:tcPr>
            <w:tcW w:w="993" w:type="dxa"/>
            <w:shd w:val="clear" w:color="auto" w:fill="auto"/>
            <w:hideMark/>
          </w:tcPr>
          <w:p w:rsidR="0033774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33774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870" w:type="dxa"/>
            <w:shd w:val="clear" w:color="auto" w:fill="auto"/>
            <w:hideMark/>
          </w:tcPr>
          <w:p w:rsidR="0033774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E1487B" w:rsidP="00E1487B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E1487B" w:rsidP="00E1487B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070" w:type="dxa"/>
            <w:shd w:val="clear" w:color="auto" w:fill="auto"/>
            <w:hideMark/>
          </w:tcPr>
          <w:p w:rsidR="0033774E" w:rsidRPr="00421C2A" w:rsidRDefault="00E1487B" w:rsidP="00E1487B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6,5</w:t>
            </w:r>
          </w:p>
        </w:tc>
      </w:tr>
      <w:tr w:rsidR="0033774E" w:rsidRPr="00421C2A" w:rsidTr="002D5ED1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Окружающая </w:t>
            </w: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среда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3" w:type="dxa"/>
            <w:gridSpan w:val="2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E1487B" w:rsidRPr="00421C2A" w:rsidTr="002D5ED1">
        <w:trPr>
          <w:trHeight w:val="1500"/>
        </w:trPr>
        <w:tc>
          <w:tcPr>
            <w:tcW w:w="1668" w:type="dxa"/>
            <w:shd w:val="clear" w:color="auto" w:fill="auto"/>
            <w:hideMark/>
          </w:tcPr>
          <w:p w:rsidR="0033774E" w:rsidRPr="00421C2A" w:rsidRDefault="0033774E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850" w:type="dxa"/>
            <w:shd w:val="clear" w:color="auto" w:fill="auto"/>
            <w:hideMark/>
          </w:tcPr>
          <w:p w:rsidR="0033774E" w:rsidRPr="00421C2A" w:rsidRDefault="002D5ED1" w:rsidP="002D5ED1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  <w:shd w:val="clear" w:color="auto" w:fill="auto"/>
            <w:hideMark/>
          </w:tcPr>
          <w:p w:rsidR="0033774E" w:rsidRPr="00421C2A" w:rsidRDefault="00847EC5" w:rsidP="00847EC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28" w:type="dxa"/>
            <w:shd w:val="clear" w:color="auto" w:fill="auto"/>
            <w:hideMark/>
          </w:tcPr>
          <w:p w:rsidR="0033774E" w:rsidRPr="00421C2A" w:rsidRDefault="00847EC5" w:rsidP="009B2B45">
            <w:pPr>
              <w:tabs>
                <w:tab w:val="left" w:pos="315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962" w:type="dxa"/>
            <w:shd w:val="clear" w:color="auto" w:fill="auto"/>
            <w:hideMark/>
          </w:tcPr>
          <w:p w:rsidR="0033774E" w:rsidRPr="00421C2A" w:rsidRDefault="005D6535" w:rsidP="00E01D0C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15" w:type="dxa"/>
            <w:shd w:val="clear" w:color="auto" w:fill="auto"/>
            <w:hideMark/>
          </w:tcPr>
          <w:p w:rsidR="0033774E" w:rsidRPr="00421C2A" w:rsidRDefault="00C2532F" w:rsidP="00E01D0C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33774E" w:rsidRPr="00421C2A" w:rsidRDefault="005D6535" w:rsidP="005D6535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33774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3" w:type="dxa"/>
            <w:gridSpan w:val="2"/>
            <w:shd w:val="clear" w:color="auto" w:fill="auto"/>
            <w:hideMark/>
          </w:tcPr>
          <w:p w:rsidR="0033774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70" w:type="dxa"/>
            <w:shd w:val="clear" w:color="auto" w:fill="auto"/>
            <w:hideMark/>
          </w:tcPr>
          <w:p w:rsidR="0033774E" w:rsidRPr="00421C2A" w:rsidRDefault="00C2532F" w:rsidP="00C2532F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33774E" w:rsidRPr="00421C2A" w:rsidRDefault="002D13B2" w:rsidP="002D13B2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33774E" w:rsidP="00E1487B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34" w:type="dxa"/>
            <w:shd w:val="clear" w:color="auto" w:fill="auto"/>
            <w:hideMark/>
          </w:tcPr>
          <w:p w:rsidR="0033774E" w:rsidRPr="00421C2A" w:rsidRDefault="0033774E" w:rsidP="00E1487B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070" w:type="dxa"/>
            <w:shd w:val="clear" w:color="auto" w:fill="auto"/>
            <w:hideMark/>
          </w:tcPr>
          <w:p w:rsidR="0033774E" w:rsidRPr="00421C2A" w:rsidRDefault="0033774E" w:rsidP="00E1487B">
            <w:pPr>
              <w:tabs>
                <w:tab w:val="left" w:pos="315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21C2A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</w:tr>
    </w:tbl>
    <w:p w:rsidR="00A927F8" w:rsidRPr="00421C2A" w:rsidRDefault="00A927F8" w:rsidP="00EC0196">
      <w:pPr>
        <w:tabs>
          <w:tab w:val="left" w:pos="315"/>
        </w:tabs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A927F8" w:rsidRPr="00421C2A" w:rsidRDefault="00A927F8" w:rsidP="00EC0196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61BA0" w:rsidRPr="00421C2A" w:rsidRDefault="00561BA0" w:rsidP="00561BA0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21C2A">
        <w:rPr>
          <w:rFonts w:eastAsia="Calibri"/>
          <w:color w:val="000000" w:themeColor="text1"/>
          <w:sz w:val="28"/>
          <w:szCs w:val="28"/>
          <w:lang w:eastAsia="en-US"/>
        </w:rPr>
        <w:t>Глава</w:t>
      </w:r>
    </w:p>
    <w:p w:rsidR="00561BA0" w:rsidRPr="00421C2A" w:rsidRDefault="002D5ED1" w:rsidP="00561BA0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21C2A">
        <w:rPr>
          <w:rFonts w:eastAsia="Calibri"/>
          <w:color w:val="000000" w:themeColor="text1"/>
          <w:sz w:val="28"/>
          <w:szCs w:val="28"/>
          <w:lang w:eastAsia="en-US"/>
        </w:rPr>
        <w:t>Новоберезанского</w:t>
      </w:r>
      <w:r w:rsidR="00561BA0" w:rsidRPr="00421C2A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  </w:t>
      </w:r>
    </w:p>
    <w:p w:rsidR="00561BA0" w:rsidRPr="00421C2A" w:rsidRDefault="00561BA0" w:rsidP="00EC0196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21C2A">
        <w:rPr>
          <w:rFonts w:eastAsia="Calibri"/>
          <w:color w:val="000000" w:themeColor="text1"/>
          <w:sz w:val="28"/>
          <w:szCs w:val="28"/>
          <w:lang w:eastAsia="en-US"/>
        </w:rPr>
        <w:t xml:space="preserve">Кореновского района                                                                                                                      </w:t>
      </w:r>
      <w:r w:rsidR="002D5ED1" w:rsidRPr="00421C2A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А.В. Зарицкий</w:t>
      </w:r>
      <w:r w:rsidR="002D5ED1" w:rsidRPr="00421C2A">
        <w:rPr>
          <w:rFonts w:eastAsia="Calibri"/>
          <w:color w:val="000000" w:themeColor="text1"/>
          <w:sz w:val="28"/>
          <w:szCs w:val="28"/>
          <w:lang w:eastAsia="en-US"/>
        </w:rPr>
        <w:tab/>
      </w:r>
    </w:p>
    <w:p w:rsidR="00561BA0" w:rsidRPr="00421C2A" w:rsidRDefault="00561BA0" w:rsidP="00EC0196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61BA0" w:rsidRPr="00421C2A" w:rsidRDefault="00561BA0" w:rsidP="00EC0196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61BA0" w:rsidRPr="00421C2A" w:rsidRDefault="00561BA0" w:rsidP="00EC0196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61BA0" w:rsidRPr="00421C2A" w:rsidRDefault="00561BA0" w:rsidP="00EC0196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  <w:sectPr w:rsidR="00561BA0" w:rsidRPr="00421C2A" w:rsidSect="009D35A2">
          <w:pgSz w:w="16838" w:h="11906" w:orient="landscape"/>
          <w:pgMar w:top="1134" w:right="567" w:bottom="1701" w:left="1701" w:header="709" w:footer="709" w:gutter="0"/>
          <w:cols w:space="708"/>
          <w:docGrid w:linePitch="360"/>
        </w:sectPr>
      </w:pPr>
    </w:p>
    <w:p w:rsidR="00561BA0" w:rsidRPr="00421C2A" w:rsidRDefault="00561BA0" w:rsidP="00172900">
      <w:pPr>
        <w:tabs>
          <w:tab w:val="left" w:pos="315"/>
        </w:tabs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sectPr w:rsidR="00561BA0" w:rsidRPr="00421C2A" w:rsidSect="00561BA0">
      <w:pgSz w:w="11906" w:h="16838"/>
      <w:pgMar w:top="567" w:right="170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EA" w:rsidRDefault="002401EA">
      <w:r>
        <w:separator/>
      </w:r>
    </w:p>
  </w:endnote>
  <w:endnote w:type="continuationSeparator" w:id="0">
    <w:p w:rsidR="002401EA" w:rsidRDefault="0024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EA" w:rsidRDefault="002401EA">
      <w:r>
        <w:separator/>
      </w:r>
    </w:p>
  </w:footnote>
  <w:footnote w:type="continuationSeparator" w:id="0">
    <w:p w:rsidR="002401EA" w:rsidRDefault="0024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FD"/>
    <w:rsid w:val="0000208A"/>
    <w:rsid w:val="00004614"/>
    <w:rsid w:val="0002670B"/>
    <w:rsid w:val="00032E6F"/>
    <w:rsid w:val="000372EB"/>
    <w:rsid w:val="00044808"/>
    <w:rsid w:val="0008045D"/>
    <w:rsid w:val="00081CEE"/>
    <w:rsid w:val="000A5FA6"/>
    <w:rsid w:val="000B46B2"/>
    <w:rsid w:val="000B4D4D"/>
    <w:rsid w:val="000C44C4"/>
    <w:rsid w:val="000F0CB7"/>
    <w:rsid w:val="000F5092"/>
    <w:rsid w:val="00101C47"/>
    <w:rsid w:val="0010294E"/>
    <w:rsid w:val="00106E84"/>
    <w:rsid w:val="00116852"/>
    <w:rsid w:val="00121A4F"/>
    <w:rsid w:val="00122A5E"/>
    <w:rsid w:val="001377B2"/>
    <w:rsid w:val="00141608"/>
    <w:rsid w:val="0015332E"/>
    <w:rsid w:val="00160156"/>
    <w:rsid w:val="0016526C"/>
    <w:rsid w:val="00166672"/>
    <w:rsid w:val="001666DE"/>
    <w:rsid w:val="001706A5"/>
    <w:rsid w:val="00172900"/>
    <w:rsid w:val="00176A49"/>
    <w:rsid w:val="00180DEA"/>
    <w:rsid w:val="001903D9"/>
    <w:rsid w:val="001C5712"/>
    <w:rsid w:val="001D1517"/>
    <w:rsid w:val="001D458B"/>
    <w:rsid w:val="001E3B60"/>
    <w:rsid w:val="001E3CC0"/>
    <w:rsid w:val="001E66E6"/>
    <w:rsid w:val="001F0E58"/>
    <w:rsid w:val="00200104"/>
    <w:rsid w:val="00211EAF"/>
    <w:rsid w:val="002401EA"/>
    <w:rsid w:val="00257F70"/>
    <w:rsid w:val="00261D8D"/>
    <w:rsid w:val="0027146E"/>
    <w:rsid w:val="00272434"/>
    <w:rsid w:val="00285A9F"/>
    <w:rsid w:val="002A4ADD"/>
    <w:rsid w:val="002B3249"/>
    <w:rsid w:val="002C47F0"/>
    <w:rsid w:val="002D13B2"/>
    <w:rsid w:val="002D5ED1"/>
    <w:rsid w:val="002E0E64"/>
    <w:rsid w:val="002E5960"/>
    <w:rsid w:val="002E62FE"/>
    <w:rsid w:val="002F13AC"/>
    <w:rsid w:val="002F5370"/>
    <w:rsid w:val="003130BD"/>
    <w:rsid w:val="00325D52"/>
    <w:rsid w:val="003320C2"/>
    <w:rsid w:val="00335F15"/>
    <w:rsid w:val="0033774E"/>
    <w:rsid w:val="00340C14"/>
    <w:rsid w:val="00350392"/>
    <w:rsid w:val="003522F5"/>
    <w:rsid w:val="00355B87"/>
    <w:rsid w:val="00364FD0"/>
    <w:rsid w:val="00386830"/>
    <w:rsid w:val="003937F0"/>
    <w:rsid w:val="00394C58"/>
    <w:rsid w:val="003B72DB"/>
    <w:rsid w:val="003C1B20"/>
    <w:rsid w:val="003E10B7"/>
    <w:rsid w:val="003F3B46"/>
    <w:rsid w:val="004155EC"/>
    <w:rsid w:val="00421C2A"/>
    <w:rsid w:val="00426DAA"/>
    <w:rsid w:val="0044034E"/>
    <w:rsid w:val="00477443"/>
    <w:rsid w:val="00481F85"/>
    <w:rsid w:val="004A4EB2"/>
    <w:rsid w:val="004B1D03"/>
    <w:rsid w:val="004B1E74"/>
    <w:rsid w:val="004B4BDD"/>
    <w:rsid w:val="004C18E0"/>
    <w:rsid w:val="004F0C1B"/>
    <w:rsid w:val="004F31BD"/>
    <w:rsid w:val="00502AD3"/>
    <w:rsid w:val="00515D83"/>
    <w:rsid w:val="005362B1"/>
    <w:rsid w:val="00537B24"/>
    <w:rsid w:val="0054133B"/>
    <w:rsid w:val="005579B9"/>
    <w:rsid w:val="00561BA0"/>
    <w:rsid w:val="0056732A"/>
    <w:rsid w:val="00570A94"/>
    <w:rsid w:val="0058146E"/>
    <w:rsid w:val="00584767"/>
    <w:rsid w:val="00587466"/>
    <w:rsid w:val="005937EE"/>
    <w:rsid w:val="005C2B3D"/>
    <w:rsid w:val="005D075A"/>
    <w:rsid w:val="005D2390"/>
    <w:rsid w:val="005D6535"/>
    <w:rsid w:val="005F238D"/>
    <w:rsid w:val="005F302D"/>
    <w:rsid w:val="005F50AB"/>
    <w:rsid w:val="006009BF"/>
    <w:rsid w:val="006014A6"/>
    <w:rsid w:val="00610D75"/>
    <w:rsid w:val="00613F0A"/>
    <w:rsid w:val="006173C8"/>
    <w:rsid w:val="00622D7C"/>
    <w:rsid w:val="00630559"/>
    <w:rsid w:val="00632ADB"/>
    <w:rsid w:val="00652ED5"/>
    <w:rsid w:val="00666D49"/>
    <w:rsid w:val="00685E6F"/>
    <w:rsid w:val="006B7A65"/>
    <w:rsid w:val="006C5CF8"/>
    <w:rsid w:val="006E4DA1"/>
    <w:rsid w:val="007045DA"/>
    <w:rsid w:val="007116AD"/>
    <w:rsid w:val="007130B9"/>
    <w:rsid w:val="007159FB"/>
    <w:rsid w:val="00741897"/>
    <w:rsid w:val="00743B0C"/>
    <w:rsid w:val="0074673D"/>
    <w:rsid w:val="00753931"/>
    <w:rsid w:val="0075442F"/>
    <w:rsid w:val="00756AED"/>
    <w:rsid w:val="0076129D"/>
    <w:rsid w:val="00762496"/>
    <w:rsid w:val="0076759D"/>
    <w:rsid w:val="00773108"/>
    <w:rsid w:val="00787A66"/>
    <w:rsid w:val="007A3704"/>
    <w:rsid w:val="007A76B5"/>
    <w:rsid w:val="007B3AE1"/>
    <w:rsid w:val="007B4A2E"/>
    <w:rsid w:val="007C55C7"/>
    <w:rsid w:val="007C5ECD"/>
    <w:rsid w:val="007D31E2"/>
    <w:rsid w:val="007F59EB"/>
    <w:rsid w:val="00816530"/>
    <w:rsid w:val="00826C50"/>
    <w:rsid w:val="0083323E"/>
    <w:rsid w:val="00847EC5"/>
    <w:rsid w:val="00874EEE"/>
    <w:rsid w:val="008823E5"/>
    <w:rsid w:val="008C0EBA"/>
    <w:rsid w:val="008C53CB"/>
    <w:rsid w:val="008E0C47"/>
    <w:rsid w:val="008E36F2"/>
    <w:rsid w:val="008E5412"/>
    <w:rsid w:val="008E5CA8"/>
    <w:rsid w:val="008F10B2"/>
    <w:rsid w:val="00904D72"/>
    <w:rsid w:val="00926091"/>
    <w:rsid w:val="0097495B"/>
    <w:rsid w:val="00995A9D"/>
    <w:rsid w:val="009A244F"/>
    <w:rsid w:val="009A58BE"/>
    <w:rsid w:val="009B2B45"/>
    <w:rsid w:val="009B64BA"/>
    <w:rsid w:val="009D35A2"/>
    <w:rsid w:val="00A034AF"/>
    <w:rsid w:val="00A10AF8"/>
    <w:rsid w:val="00A16362"/>
    <w:rsid w:val="00A237BB"/>
    <w:rsid w:val="00A262D7"/>
    <w:rsid w:val="00A263D9"/>
    <w:rsid w:val="00A46E3B"/>
    <w:rsid w:val="00A47DA4"/>
    <w:rsid w:val="00A578D7"/>
    <w:rsid w:val="00A75BA3"/>
    <w:rsid w:val="00A76096"/>
    <w:rsid w:val="00A92305"/>
    <w:rsid w:val="00A927F8"/>
    <w:rsid w:val="00AA7026"/>
    <w:rsid w:val="00AB3A17"/>
    <w:rsid w:val="00AC32FD"/>
    <w:rsid w:val="00AD4973"/>
    <w:rsid w:val="00AE2A87"/>
    <w:rsid w:val="00AE5BD0"/>
    <w:rsid w:val="00B020A0"/>
    <w:rsid w:val="00B43A38"/>
    <w:rsid w:val="00B44DD6"/>
    <w:rsid w:val="00B51C6A"/>
    <w:rsid w:val="00B55C08"/>
    <w:rsid w:val="00B733EA"/>
    <w:rsid w:val="00B90FBA"/>
    <w:rsid w:val="00B9124F"/>
    <w:rsid w:val="00BA6695"/>
    <w:rsid w:val="00BB6CA2"/>
    <w:rsid w:val="00BC79DA"/>
    <w:rsid w:val="00BD01C6"/>
    <w:rsid w:val="00C0298E"/>
    <w:rsid w:val="00C05516"/>
    <w:rsid w:val="00C24EB9"/>
    <w:rsid w:val="00C2532F"/>
    <w:rsid w:val="00C34005"/>
    <w:rsid w:val="00C51A31"/>
    <w:rsid w:val="00C63B61"/>
    <w:rsid w:val="00C87016"/>
    <w:rsid w:val="00C9169B"/>
    <w:rsid w:val="00CB10DE"/>
    <w:rsid w:val="00CB4A97"/>
    <w:rsid w:val="00CF134E"/>
    <w:rsid w:val="00CF2B18"/>
    <w:rsid w:val="00CF6813"/>
    <w:rsid w:val="00D20399"/>
    <w:rsid w:val="00D234A5"/>
    <w:rsid w:val="00D24CD5"/>
    <w:rsid w:val="00D313C2"/>
    <w:rsid w:val="00D82429"/>
    <w:rsid w:val="00DB646E"/>
    <w:rsid w:val="00DD7114"/>
    <w:rsid w:val="00E01D0C"/>
    <w:rsid w:val="00E05455"/>
    <w:rsid w:val="00E10720"/>
    <w:rsid w:val="00E1487B"/>
    <w:rsid w:val="00E21488"/>
    <w:rsid w:val="00E21E5F"/>
    <w:rsid w:val="00E45052"/>
    <w:rsid w:val="00E454D4"/>
    <w:rsid w:val="00E56BC3"/>
    <w:rsid w:val="00E601CF"/>
    <w:rsid w:val="00E613EB"/>
    <w:rsid w:val="00E63DD7"/>
    <w:rsid w:val="00E735C8"/>
    <w:rsid w:val="00E74208"/>
    <w:rsid w:val="00E8637C"/>
    <w:rsid w:val="00E874E1"/>
    <w:rsid w:val="00E94461"/>
    <w:rsid w:val="00EB05A2"/>
    <w:rsid w:val="00EB4B35"/>
    <w:rsid w:val="00EC0196"/>
    <w:rsid w:val="00EC4692"/>
    <w:rsid w:val="00EC7C87"/>
    <w:rsid w:val="00ED7B18"/>
    <w:rsid w:val="00EF1EC1"/>
    <w:rsid w:val="00EF65F4"/>
    <w:rsid w:val="00EF7F19"/>
    <w:rsid w:val="00F01FC6"/>
    <w:rsid w:val="00F415DF"/>
    <w:rsid w:val="00F50F9B"/>
    <w:rsid w:val="00F514C9"/>
    <w:rsid w:val="00F662E5"/>
    <w:rsid w:val="00F76D36"/>
    <w:rsid w:val="00F8727F"/>
    <w:rsid w:val="00FB4412"/>
    <w:rsid w:val="00FB6331"/>
    <w:rsid w:val="00FC4BD4"/>
    <w:rsid w:val="00FD6D03"/>
    <w:rsid w:val="00FE2828"/>
    <w:rsid w:val="00FF157B"/>
    <w:rsid w:val="00FF1779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D3A55-A20B-4AB0-94A8-0A5B0C40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B51C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C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51C6A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character" w:customStyle="1" w:styleId="50">
    <w:name w:val="Заголовок 5 Знак"/>
    <w:link w:val="5"/>
    <w:uiPriority w:val="9"/>
    <w:semiHidden/>
    <w:rsid w:val="00B51C6A"/>
    <w:rPr>
      <w:rFonts w:ascii="Calibri" w:hAnsi="Calibri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uiPriority w:val="99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e">
    <w:name w:val="Знак Знак"/>
    <w:basedOn w:val="a"/>
    <w:rsid w:val="00CF2B1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5710-144E-4773-AD9C-0ED67076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    АДМИНИСТРАЦИЯ НОВОБЕРЕЗАНСКОГО СЕЛЬСКОГО ПОСЕЛЕНИЯ КОРЕНОВСКОГО РАЙОНА          </vt:lpstr>
      <vt:lpstr>        </vt:lpstr>
      <vt:lpstr>        ПОСТАНОВЛЕНИЕ</vt:lpstr>
    </vt:vector>
  </TitlesOfParts>
  <Company>Microsoft</Company>
  <LinksUpToDate>false</LinksUpToDate>
  <CharactersWithSpaces>11182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2024-10-14T05:10:00Z</cp:lastPrinted>
  <dcterms:created xsi:type="dcterms:W3CDTF">2024-10-14T05:11:00Z</dcterms:created>
  <dcterms:modified xsi:type="dcterms:W3CDTF">2024-10-18T08:46:00Z</dcterms:modified>
</cp:coreProperties>
</file>