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CF" w:rsidRPr="00DD1FCF" w:rsidRDefault="001A263D" w:rsidP="00DD1FCF">
      <w:pPr>
        <w:jc w:val="center"/>
        <w:rPr>
          <w:b/>
          <w:bCs/>
          <w:sz w:val="16"/>
          <w:szCs w:val="28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;mso-wrap-style:square" filled="t">
            <v:imagedata r:id="rId8" o:title="" croptop="-127f" cropbottom="-127f" cropleft="-152f" cropright="-152f"/>
          </v:shape>
        </w:pict>
      </w:r>
    </w:p>
    <w:p w:rsidR="00DD1FCF" w:rsidRPr="00DD1FCF" w:rsidRDefault="00DD1FCF" w:rsidP="00DD1FCF">
      <w:pPr>
        <w:jc w:val="center"/>
        <w:rPr>
          <w:b/>
          <w:bCs/>
          <w:sz w:val="16"/>
          <w:szCs w:val="28"/>
          <w:lang w:eastAsia="zh-CN"/>
        </w:rPr>
      </w:pPr>
    </w:p>
    <w:p w:rsidR="00DD1FCF" w:rsidRPr="00DD1FCF" w:rsidRDefault="00DD1FCF" w:rsidP="00DD1FCF">
      <w:pPr>
        <w:jc w:val="center"/>
        <w:rPr>
          <w:lang w:eastAsia="zh-CN"/>
        </w:rPr>
      </w:pPr>
      <w:r w:rsidRPr="00DD1FCF">
        <w:rPr>
          <w:b/>
          <w:sz w:val="28"/>
          <w:szCs w:val="28"/>
          <w:lang w:eastAsia="zh-CN"/>
        </w:rPr>
        <w:t xml:space="preserve">АДМИНИСТРАЦИЯ НОВОБЕРЕЗАНСКОГО СЕЛЬСКОГО </w:t>
      </w:r>
    </w:p>
    <w:p w:rsidR="00DD1FCF" w:rsidRPr="00DD1FCF" w:rsidRDefault="00DD1FCF" w:rsidP="00DD1FCF">
      <w:pPr>
        <w:jc w:val="center"/>
        <w:rPr>
          <w:lang w:eastAsia="zh-CN"/>
        </w:rPr>
      </w:pPr>
      <w:r w:rsidRPr="00DD1FCF">
        <w:rPr>
          <w:b/>
          <w:sz w:val="28"/>
          <w:szCs w:val="28"/>
          <w:lang w:eastAsia="zh-CN"/>
        </w:rPr>
        <w:t>ПОСЕЛЕНИЯ КОРЕНОВСКОГО РАЙОНА</w:t>
      </w:r>
    </w:p>
    <w:p w:rsidR="00DD1FCF" w:rsidRPr="00DD1FCF" w:rsidRDefault="00DD1FCF" w:rsidP="00DD1FCF">
      <w:pPr>
        <w:jc w:val="center"/>
        <w:rPr>
          <w:b/>
          <w:sz w:val="16"/>
          <w:szCs w:val="32"/>
          <w:lang w:eastAsia="zh-CN"/>
        </w:rPr>
      </w:pPr>
    </w:p>
    <w:p w:rsidR="00DD1FCF" w:rsidRPr="00DD1FCF" w:rsidRDefault="00DD1FCF" w:rsidP="00DD1FCF">
      <w:pPr>
        <w:jc w:val="center"/>
        <w:rPr>
          <w:b/>
          <w:sz w:val="28"/>
          <w:szCs w:val="28"/>
          <w:lang w:eastAsia="zh-CN"/>
        </w:rPr>
      </w:pPr>
      <w:r w:rsidRPr="00DD1FCF">
        <w:rPr>
          <w:b/>
          <w:sz w:val="28"/>
          <w:szCs w:val="28"/>
          <w:lang w:eastAsia="zh-CN"/>
        </w:rPr>
        <w:t>ПОСТАНОВЛЕНИЕ</w:t>
      </w:r>
    </w:p>
    <w:p w:rsidR="00DD1FCF" w:rsidRPr="00DD1FCF" w:rsidRDefault="00DD1FCF" w:rsidP="00DD1FCF">
      <w:pPr>
        <w:jc w:val="center"/>
        <w:rPr>
          <w:lang w:eastAsia="zh-CN"/>
        </w:rPr>
      </w:pPr>
    </w:p>
    <w:p w:rsidR="000C1B95" w:rsidRPr="00DD1FCF" w:rsidRDefault="00DD1FCF" w:rsidP="00DD1FCF">
      <w:pPr>
        <w:rPr>
          <w:lang w:eastAsia="zh-CN"/>
        </w:rPr>
      </w:pPr>
      <w:r w:rsidRPr="00DD1FCF">
        <w:rPr>
          <w:lang w:eastAsia="zh-CN"/>
        </w:rPr>
        <w:t xml:space="preserve">     </w:t>
      </w:r>
      <w:r>
        <w:rPr>
          <w:b/>
          <w:lang w:eastAsia="zh-CN"/>
        </w:rPr>
        <w:t xml:space="preserve">от </w:t>
      </w:r>
      <w:r w:rsidR="0015676C">
        <w:rPr>
          <w:b/>
          <w:lang w:eastAsia="zh-CN"/>
        </w:rPr>
        <w:t>02.09.2024</w:t>
      </w:r>
      <w:r w:rsidRPr="00DD1FCF">
        <w:rPr>
          <w:b/>
          <w:lang w:eastAsia="zh-CN"/>
        </w:rPr>
        <w:t xml:space="preserve">                                                       </w:t>
      </w:r>
      <w:r w:rsidR="00F55D10">
        <w:rPr>
          <w:b/>
          <w:lang w:eastAsia="zh-CN"/>
        </w:rPr>
        <w:t xml:space="preserve">                                    </w:t>
      </w:r>
      <w:r w:rsidR="0015676C">
        <w:rPr>
          <w:b/>
          <w:lang w:eastAsia="zh-CN"/>
        </w:rPr>
        <w:t xml:space="preserve">                             </w:t>
      </w:r>
      <w:bookmarkStart w:id="0" w:name="_GoBack"/>
      <w:bookmarkEnd w:id="0"/>
      <w:r w:rsidR="00F55D10">
        <w:rPr>
          <w:b/>
          <w:lang w:eastAsia="zh-CN"/>
        </w:rPr>
        <w:t xml:space="preserve">  </w:t>
      </w:r>
      <w:r>
        <w:rPr>
          <w:b/>
          <w:lang w:eastAsia="zh-CN"/>
        </w:rPr>
        <w:t xml:space="preserve">  № </w:t>
      </w:r>
      <w:r w:rsidR="0015676C">
        <w:rPr>
          <w:b/>
          <w:lang w:eastAsia="zh-CN"/>
        </w:rPr>
        <w:t>74</w:t>
      </w:r>
    </w:p>
    <w:p w:rsidR="000C1B95" w:rsidRDefault="000C1B95" w:rsidP="00FD285E">
      <w:pPr>
        <w:pStyle w:val="Standard"/>
        <w:jc w:val="center"/>
        <w:rPr>
          <w:sz w:val="28"/>
          <w:szCs w:val="28"/>
        </w:rPr>
      </w:pPr>
    </w:p>
    <w:p w:rsidR="00DD1FCF" w:rsidRDefault="00FD285E" w:rsidP="00DD1FC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утверждении </w:t>
      </w:r>
      <w:r w:rsidRPr="000F1EA6">
        <w:rPr>
          <w:b/>
          <w:sz w:val="28"/>
          <w:szCs w:val="28"/>
          <w:lang w:eastAsia="ru-RU"/>
        </w:rPr>
        <w:t>муниципальной</w:t>
      </w:r>
      <w:r w:rsidRPr="00960320">
        <w:rPr>
          <w:b/>
          <w:sz w:val="28"/>
          <w:szCs w:val="28"/>
          <w:lang w:eastAsia="ru-RU"/>
        </w:rPr>
        <w:t xml:space="preserve"> программы</w:t>
      </w:r>
      <w:r w:rsidR="00602C4A">
        <w:rPr>
          <w:b/>
          <w:sz w:val="28"/>
          <w:szCs w:val="28"/>
          <w:lang w:eastAsia="ru-RU"/>
        </w:rPr>
        <w:t xml:space="preserve"> </w:t>
      </w:r>
    </w:p>
    <w:p w:rsidR="00FD285E" w:rsidRDefault="00A547BA" w:rsidP="00DD1FC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«О выплате пенсии</w:t>
      </w:r>
      <w:r w:rsidR="00DD1FCF">
        <w:rPr>
          <w:b/>
          <w:bCs/>
          <w:noProof/>
          <w:sz w:val="28"/>
          <w:szCs w:val="28"/>
          <w:lang w:eastAsia="ru-RU"/>
        </w:rPr>
        <w:t xml:space="preserve"> </w:t>
      </w:r>
      <w:r w:rsidR="00FD0B41">
        <w:rPr>
          <w:b/>
          <w:bCs/>
          <w:noProof/>
          <w:sz w:val="28"/>
          <w:szCs w:val="28"/>
          <w:lang w:eastAsia="ru-RU"/>
        </w:rPr>
        <w:t>за выслугу лет лицам, за</w:t>
      </w:r>
      <w:r>
        <w:rPr>
          <w:b/>
          <w:bCs/>
          <w:noProof/>
          <w:sz w:val="28"/>
          <w:szCs w:val="28"/>
          <w:lang w:eastAsia="ru-RU"/>
        </w:rPr>
        <w:t>мещавшим муниципальные должности</w:t>
      </w:r>
      <w:r w:rsidR="00DD1FCF"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t xml:space="preserve">и должности муниципальной службы </w:t>
      </w:r>
      <w:r w:rsidR="00DD1FCF">
        <w:rPr>
          <w:b/>
          <w:bCs/>
          <w:noProof/>
          <w:sz w:val="28"/>
          <w:szCs w:val="28"/>
          <w:lang w:eastAsia="ru-RU"/>
        </w:rPr>
        <w:t xml:space="preserve">Новоберезанского сельского </w:t>
      </w:r>
      <w:r>
        <w:rPr>
          <w:b/>
          <w:bCs/>
          <w:noProof/>
          <w:sz w:val="28"/>
          <w:szCs w:val="28"/>
          <w:lang w:eastAsia="ru-RU"/>
        </w:rPr>
        <w:t>пос</w:t>
      </w:r>
      <w:r w:rsidR="00FD0B41">
        <w:rPr>
          <w:b/>
          <w:bCs/>
          <w:noProof/>
          <w:sz w:val="28"/>
          <w:szCs w:val="28"/>
          <w:lang w:eastAsia="ru-RU"/>
        </w:rPr>
        <w:t>е</w:t>
      </w:r>
      <w:r>
        <w:rPr>
          <w:b/>
          <w:bCs/>
          <w:noProof/>
          <w:sz w:val="28"/>
          <w:szCs w:val="28"/>
          <w:lang w:eastAsia="ru-RU"/>
        </w:rPr>
        <w:t xml:space="preserve">ления Кореновского района </w:t>
      </w:r>
      <w:r w:rsidR="0075647E" w:rsidRPr="00E43E46">
        <w:rPr>
          <w:b/>
          <w:bCs/>
          <w:noProof/>
          <w:sz w:val="28"/>
          <w:szCs w:val="28"/>
          <w:lang w:eastAsia="ru-RU"/>
        </w:rPr>
        <w:t>на 202</w:t>
      </w:r>
      <w:r w:rsidR="00DD1FCF">
        <w:rPr>
          <w:b/>
          <w:bCs/>
          <w:noProof/>
          <w:sz w:val="28"/>
          <w:szCs w:val="28"/>
          <w:lang w:eastAsia="ru-RU"/>
        </w:rPr>
        <w:t>5</w:t>
      </w:r>
      <w:r w:rsidR="0075647E" w:rsidRPr="00E43E46">
        <w:rPr>
          <w:b/>
          <w:bCs/>
          <w:noProof/>
          <w:sz w:val="28"/>
          <w:szCs w:val="28"/>
          <w:lang w:eastAsia="ru-RU"/>
        </w:rPr>
        <w:t>-202</w:t>
      </w:r>
      <w:r w:rsidR="00F55D10">
        <w:rPr>
          <w:b/>
          <w:bCs/>
          <w:noProof/>
          <w:sz w:val="28"/>
          <w:szCs w:val="28"/>
          <w:lang w:eastAsia="ru-RU"/>
        </w:rPr>
        <w:t>9</w:t>
      </w:r>
      <w:r w:rsidR="0075647E" w:rsidRPr="00E43E46">
        <w:rPr>
          <w:b/>
          <w:bCs/>
          <w:noProof/>
          <w:sz w:val="28"/>
          <w:szCs w:val="28"/>
          <w:lang w:eastAsia="ru-RU"/>
        </w:rPr>
        <w:t xml:space="preserve"> годы</w:t>
      </w:r>
      <w:r>
        <w:rPr>
          <w:b/>
          <w:bCs/>
          <w:noProof/>
          <w:sz w:val="28"/>
          <w:szCs w:val="28"/>
          <w:lang w:eastAsia="ru-RU"/>
        </w:rPr>
        <w:t>»</w:t>
      </w:r>
    </w:p>
    <w:p w:rsidR="00E73BFE" w:rsidRPr="00602C4A" w:rsidRDefault="00E73BFE" w:rsidP="00DF54AA">
      <w:pPr>
        <w:jc w:val="center"/>
        <w:rPr>
          <w:bCs/>
          <w:noProof/>
          <w:sz w:val="28"/>
          <w:szCs w:val="28"/>
          <w:lang w:eastAsia="ru-RU"/>
        </w:rPr>
      </w:pPr>
    </w:p>
    <w:p w:rsidR="00DF54AA" w:rsidRPr="00602C4A" w:rsidRDefault="00DF54AA" w:rsidP="00DF54AA">
      <w:pPr>
        <w:jc w:val="center"/>
        <w:rPr>
          <w:bCs/>
          <w:noProof/>
          <w:sz w:val="28"/>
          <w:szCs w:val="28"/>
          <w:lang w:eastAsia="ru-RU"/>
        </w:rPr>
      </w:pPr>
    </w:p>
    <w:p w:rsidR="00FD285E" w:rsidRPr="00B447D9" w:rsidRDefault="00FD285E" w:rsidP="00B447D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DejaVu Sans"/>
          <w:b/>
          <w:bCs/>
          <w:kern w:val="1"/>
          <w:sz w:val="28"/>
          <w:szCs w:val="28"/>
          <w:lang w:eastAsia="ru-RU"/>
        </w:rPr>
      </w:pPr>
      <w:r w:rsidRPr="00D31306">
        <w:rPr>
          <w:rFonts w:eastAsia="DejaVu Sans"/>
          <w:kern w:val="1"/>
          <w:sz w:val="28"/>
          <w:szCs w:val="28"/>
          <w:lang w:eastAsia="ru-RU"/>
        </w:rPr>
        <w:t>В соответствии с Федеральным</w:t>
      </w:r>
      <w:r>
        <w:rPr>
          <w:rFonts w:eastAsia="DejaVu Sans"/>
          <w:kern w:val="1"/>
          <w:sz w:val="28"/>
          <w:szCs w:val="28"/>
          <w:lang w:eastAsia="ru-RU"/>
        </w:rPr>
        <w:t xml:space="preserve"> законом от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02 марта 2007 года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№ 25-ФЗ «О муниципальной службе в Российской Федерации», Законом Краснодарского края от 08 июня 2007 года № 1244-КЗ «О муниципальной в Краснодарском крае», Законом Краснодарского края от 03 декабря 2013 года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№ 2840-КЗ «о пенсии за выслугу лет лицам, замещавшим должности государственной гражданской службы», Законом Краснодарского края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>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, решением Совета </w:t>
      </w:r>
      <w:r w:rsidR="00DD1FCF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 пос</w:t>
      </w:r>
      <w:r w:rsidR="00B447D9">
        <w:rPr>
          <w:rFonts w:eastAsia="DejaVu Sans"/>
          <w:kern w:val="1"/>
          <w:sz w:val="28"/>
          <w:szCs w:val="28"/>
          <w:lang w:eastAsia="ru-RU"/>
        </w:rPr>
        <w:t>еления Кореновского района от 27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="00B447D9">
        <w:rPr>
          <w:rFonts w:eastAsia="DejaVu Sans"/>
          <w:kern w:val="1"/>
          <w:sz w:val="28"/>
          <w:szCs w:val="28"/>
          <w:lang w:eastAsia="ru-RU"/>
        </w:rPr>
        <w:t>февраля 2024 года № 24</w:t>
      </w:r>
      <w:r w:rsidR="00602C4A">
        <w:rPr>
          <w:rFonts w:eastAsia="DejaVu Sans"/>
          <w:kern w:val="1"/>
          <w:sz w:val="28"/>
          <w:szCs w:val="28"/>
          <w:lang w:eastAsia="ru-RU"/>
        </w:rPr>
        <w:t>9 «</w:t>
      </w:r>
      <w:r w:rsidR="00B447D9" w:rsidRPr="00B447D9">
        <w:rPr>
          <w:rFonts w:eastAsia="DejaVu Sans"/>
          <w:kern w:val="1"/>
          <w:sz w:val="28"/>
          <w:szCs w:val="28"/>
          <w:lang w:eastAsia="ru-RU"/>
        </w:rPr>
        <w:t>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Новоберезанского сельского поселения Кореновского района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», 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постановлением администрации </w:t>
      </w:r>
      <w:r w:rsidR="00B447D9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 поселения Кореновского района от </w:t>
      </w:r>
      <w:r w:rsidR="00B447D9">
        <w:rPr>
          <w:rFonts w:eastAsia="DejaVu Sans"/>
          <w:kern w:val="1"/>
          <w:sz w:val="28"/>
          <w:szCs w:val="28"/>
          <w:lang w:eastAsia="ru-RU"/>
        </w:rPr>
        <w:t>1 ноября 2023</w:t>
      </w:r>
      <w:r w:rsidRPr="00D31306">
        <w:rPr>
          <w:rFonts w:eastAsia="DejaVu Sans"/>
          <w:kern w:val="1"/>
          <w:sz w:val="28"/>
          <w:szCs w:val="28"/>
          <w:lang w:eastAsia="ru-RU"/>
        </w:rPr>
        <w:t xml:space="preserve"> года</w:t>
      </w:r>
      <w:r>
        <w:rPr>
          <w:rFonts w:eastAsia="DejaVu Sans"/>
          <w:kern w:val="1"/>
          <w:sz w:val="28"/>
          <w:szCs w:val="28"/>
          <w:lang w:eastAsia="ru-RU"/>
        </w:rPr>
        <w:t xml:space="preserve"> № 1</w:t>
      </w:r>
      <w:r w:rsidR="00B447D9">
        <w:rPr>
          <w:rFonts w:eastAsia="DejaVu Sans"/>
          <w:kern w:val="1"/>
          <w:sz w:val="28"/>
          <w:szCs w:val="28"/>
          <w:lang w:eastAsia="ru-RU"/>
        </w:rPr>
        <w:t>29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 </w:t>
      </w:r>
      <w:r>
        <w:rPr>
          <w:rFonts w:eastAsia="DejaVu Sans"/>
          <w:kern w:val="1"/>
          <w:sz w:val="28"/>
          <w:szCs w:val="28"/>
          <w:lang w:eastAsia="ru-RU"/>
        </w:rPr>
        <w:t>«</w:t>
      </w:r>
      <w:r w:rsidR="00B447D9" w:rsidRPr="00B447D9">
        <w:rPr>
          <w:rFonts w:eastAsia="DejaVu Sans"/>
          <w:bCs/>
          <w:kern w:val="1"/>
          <w:sz w:val="28"/>
          <w:szCs w:val="28"/>
          <w:lang w:eastAsia="ru-RU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Новоберезанского сельского поселения Кореновского 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>»</w:t>
      </w:r>
      <w:r w:rsidRPr="00D31306">
        <w:rPr>
          <w:rFonts w:eastAsia="DejaVu Sans"/>
          <w:kern w:val="1"/>
          <w:sz w:val="28"/>
          <w:szCs w:val="28"/>
          <w:lang w:eastAsia="ru-RU"/>
        </w:rPr>
        <w:t>,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 администрация </w:t>
      </w:r>
      <w:r w:rsidR="00B447D9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B447D9" w:rsidRPr="00774B23"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поселения Кореновского района </w:t>
      </w:r>
      <w:r w:rsidR="00B447D9">
        <w:rPr>
          <w:rFonts w:eastAsia="DejaVu Sans"/>
          <w:kern w:val="1"/>
          <w:sz w:val="28"/>
          <w:szCs w:val="28"/>
          <w:lang w:eastAsia="ru-RU"/>
        </w:rPr>
        <w:t xml:space="preserve">                               </w:t>
      </w:r>
      <w:r w:rsidRPr="00774B23">
        <w:rPr>
          <w:rFonts w:eastAsia="DejaVu Sans"/>
          <w:kern w:val="1"/>
          <w:sz w:val="28"/>
          <w:szCs w:val="28"/>
          <w:lang w:eastAsia="ru-RU"/>
        </w:rPr>
        <w:t>п о с т а н о в л я е т:</w:t>
      </w:r>
    </w:p>
    <w:p w:rsidR="00FD285E" w:rsidRDefault="00FD285E" w:rsidP="00FD285E">
      <w:pPr>
        <w:pStyle w:val="Standard"/>
        <w:ind w:firstLine="709"/>
        <w:jc w:val="both"/>
        <w:rPr>
          <w:sz w:val="28"/>
          <w:szCs w:val="28"/>
        </w:rPr>
      </w:pPr>
      <w:r w:rsidRPr="001D0CCB">
        <w:rPr>
          <w:sz w:val="28"/>
          <w:szCs w:val="28"/>
        </w:rPr>
        <w:t xml:space="preserve">1. Утвердить </w:t>
      </w:r>
      <w:r w:rsidRPr="00D31306">
        <w:rPr>
          <w:sz w:val="28"/>
          <w:szCs w:val="28"/>
        </w:rPr>
        <w:t>муниципальную</w:t>
      </w:r>
      <w:r w:rsidRPr="001D0CCB">
        <w:rPr>
          <w:sz w:val="28"/>
          <w:szCs w:val="28"/>
        </w:rPr>
        <w:t xml:space="preserve"> программу </w:t>
      </w:r>
      <w:r w:rsidR="003E6E9E">
        <w:rPr>
          <w:sz w:val="28"/>
          <w:szCs w:val="28"/>
        </w:rPr>
        <w:t>«</w:t>
      </w:r>
      <w:r w:rsidR="00F55D10" w:rsidRPr="00F55D10">
        <w:rPr>
          <w:sz w:val="28"/>
          <w:szCs w:val="28"/>
        </w:rPr>
        <w:t xml:space="preserve">О выплате пенсии за выслугу лет лицам, замещавшим муниципальные должности и должности муниципальной службы Новоберезанского сельского поселения </w:t>
      </w:r>
      <w:r w:rsidR="00F55D10">
        <w:rPr>
          <w:sz w:val="28"/>
          <w:szCs w:val="28"/>
        </w:rPr>
        <w:t>Кореновского района на 2025-2029</w:t>
      </w:r>
      <w:r w:rsidR="00F55D10" w:rsidRPr="00F55D10">
        <w:rPr>
          <w:sz w:val="28"/>
          <w:szCs w:val="28"/>
        </w:rPr>
        <w:t xml:space="preserve"> годы</w:t>
      </w:r>
      <w:r w:rsidR="00F55D10">
        <w:rPr>
          <w:sz w:val="28"/>
          <w:szCs w:val="28"/>
        </w:rPr>
        <w:t xml:space="preserve">» </w:t>
      </w:r>
      <w:r w:rsidRPr="001D0CCB">
        <w:rPr>
          <w:sz w:val="28"/>
          <w:szCs w:val="28"/>
        </w:rPr>
        <w:t>(прилагается).</w:t>
      </w:r>
    </w:p>
    <w:p w:rsidR="00F55D10" w:rsidRPr="00606A00" w:rsidRDefault="00F55D10" w:rsidP="00F55D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606A00">
        <w:rPr>
          <w:rFonts w:ascii="TimesNewRomanPSMT" w:hAnsi="TimesNewRomanPSMT" w:cs="TimesNewRomanPSMT"/>
          <w:color w:val="000000"/>
          <w:spacing w:val="-2"/>
          <w:kern w:val="2"/>
          <w:sz w:val="28"/>
          <w:szCs w:val="28"/>
          <w:lang w:bidi="hi-IN"/>
        </w:rPr>
        <w:t xml:space="preserve"> </w:t>
      </w:r>
      <w:r w:rsidRPr="00606A00">
        <w:rPr>
          <w:sz w:val="28"/>
          <w:szCs w:val="28"/>
        </w:rPr>
        <w:t>Ф</w:t>
      </w:r>
      <w:r>
        <w:rPr>
          <w:sz w:val="28"/>
          <w:szCs w:val="28"/>
        </w:rPr>
        <w:t>инансовому отделу</w:t>
      </w:r>
      <w:r w:rsidRPr="00606A00">
        <w:rPr>
          <w:sz w:val="28"/>
          <w:szCs w:val="28"/>
        </w:rPr>
        <w:t xml:space="preserve"> администрации рас</w:t>
      </w:r>
      <w:r>
        <w:rPr>
          <w:sz w:val="28"/>
          <w:szCs w:val="28"/>
        </w:rPr>
        <w:t xml:space="preserve">ходы на муниципальную программу </w:t>
      </w:r>
      <w:r w:rsidRPr="00F55D10">
        <w:rPr>
          <w:sz w:val="28"/>
          <w:szCs w:val="28"/>
        </w:rPr>
        <w:t>«</w:t>
      </w:r>
      <w:r w:rsidRPr="00F55D10">
        <w:rPr>
          <w:bCs/>
          <w:noProof/>
          <w:sz w:val="28"/>
          <w:szCs w:val="28"/>
          <w:lang w:eastAsia="ru-RU"/>
        </w:rPr>
        <w:t>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</w:t>
      </w:r>
      <w:r>
        <w:rPr>
          <w:bCs/>
          <w:noProof/>
          <w:sz w:val="28"/>
          <w:szCs w:val="28"/>
          <w:lang w:eastAsia="ru-RU"/>
        </w:rPr>
        <w:t>9</w:t>
      </w:r>
      <w:r w:rsidRPr="00F55D10">
        <w:rPr>
          <w:bCs/>
          <w:noProof/>
          <w:sz w:val="28"/>
          <w:szCs w:val="28"/>
          <w:lang w:eastAsia="ru-RU"/>
        </w:rPr>
        <w:t xml:space="preserve"> годы</w:t>
      </w:r>
      <w:r w:rsidRPr="00606A00">
        <w:rPr>
          <w:sz w:val="28"/>
          <w:szCs w:val="28"/>
        </w:rPr>
        <w:t>»</w:t>
      </w:r>
      <w:r w:rsidRPr="00606A00">
        <w:rPr>
          <w:b/>
          <w:bCs/>
          <w:sz w:val="28"/>
          <w:szCs w:val="28"/>
        </w:rPr>
        <w:t xml:space="preserve"> </w:t>
      </w:r>
      <w:r w:rsidRPr="00606A00">
        <w:rPr>
          <w:sz w:val="28"/>
          <w:szCs w:val="28"/>
        </w:rPr>
        <w:t>осуществлять в пределах ассигнований, предусмотренных в бюджете Новобер</w:t>
      </w:r>
      <w:r>
        <w:rPr>
          <w:sz w:val="28"/>
          <w:szCs w:val="28"/>
        </w:rPr>
        <w:t>е</w:t>
      </w:r>
      <w:r w:rsidRPr="00606A00">
        <w:rPr>
          <w:sz w:val="28"/>
          <w:szCs w:val="28"/>
        </w:rPr>
        <w:t>занского сельского</w:t>
      </w:r>
      <w:r>
        <w:rPr>
          <w:sz w:val="28"/>
          <w:szCs w:val="28"/>
        </w:rPr>
        <w:t xml:space="preserve"> поселения Кореновского района на 2025</w:t>
      </w:r>
      <w:r w:rsidRPr="00606A00">
        <w:rPr>
          <w:sz w:val="28"/>
          <w:szCs w:val="28"/>
        </w:rPr>
        <w:t xml:space="preserve"> год.</w:t>
      </w:r>
    </w:p>
    <w:p w:rsidR="00F55D10" w:rsidRDefault="00F55D10" w:rsidP="00F55D1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 О</w:t>
      </w:r>
      <w:r w:rsidRPr="00606A00">
        <w:rPr>
          <w:sz w:val="28"/>
          <w:szCs w:val="28"/>
        </w:rPr>
        <w:t>беспечить размещение настоящего постановления на официальном сайте администрации Новоберезанского сельского поселения Кореновского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      </w:t>
      </w:r>
    </w:p>
    <w:p w:rsidR="00F55D10" w:rsidRDefault="00F55D10" w:rsidP="00F55D10">
      <w:pPr>
        <w:ind w:firstLine="680"/>
        <w:jc w:val="both"/>
      </w:pPr>
      <w:r>
        <w:rPr>
          <w:sz w:val="28"/>
          <w:szCs w:val="28"/>
        </w:rPr>
        <w:t xml:space="preserve">   4. Постановление вступает в силу со дня его подписания.</w:t>
      </w:r>
    </w:p>
    <w:p w:rsidR="00F55D10" w:rsidRDefault="00F55D10" w:rsidP="00F55D10">
      <w:pPr>
        <w:rPr>
          <w:sz w:val="28"/>
          <w:szCs w:val="28"/>
        </w:rPr>
      </w:pPr>
    </w:p>
    <w:p w:rsidR="00F55D10" w:rsidRDefault="00F55D10" w:rsidP="00F55D10">
      <w:pPr>
        <w:rPr>
          <w:sz w:val="28"/>
          <w:szCs w:val="28"/>
        </w:rPr>
      </w:pPr>
    </w:p>
    <w:p w:rsidR="00F55D10" w:rsidRDefault="00F55D10" w:rsidP="00F55D10">
      <w:r>
        <w:rPr>
          <w:sz w:val="28"/>
          <w:szCs w:val="28"/>
        </w:rPr>
        <w:t>Глава</w:t>
      </w:r>
    </w:p>
    <w:p w:rsidR="00F55D10" w:rsidRDefault="00F55D10" w:rsidP="00F55D10">
      <w:r>
        <w:rPr>
          <w:sz w:val="28"/>
          <w:szCs w:val="28"/>
        </w:rPr>
        <w:t>Новоберезанского сельского поселения</w:t>
      </w:r>
    </w:p>
    <w:p w:rsidR="00F55D10" w:rsidRPr="00B8030E" w:rsidRDefault="00F55D10" w:rsidP="00F55D10">
      <w:pPr>
        <w:ind w:right="140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  <w:t xml:space="preserve">                                                                     А.В. Зарицкий</w:t>
      </w:r>
    </w:p>
    <w:p w:rsidR="00FD285E" w:rsidRDefault="00FD285E" w:rsidP="00FD285E">
      <w:pPr>
        <w:rPr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</w:pPr>
    </w:p>
    <w:p w:rsidR="00FD285E" w:rsidRDefault="00FD285E" w:rsidP="00FD285E">
      <w:pPr>
        <w:rPr>
          <w:color w:val="000000"/>
          <w:kern w:val="2"/>
          <w:sz w:val="28"/>
          <w:szCs w:val="28"/>
        </w:rPr>
        <w:sectPr w:rsidR="00FD285E" w:rsidSect="00C51DE9">
          <w:headerReference w:type="default" r:id="rId9"/>
          <w:pgSz w:w="11906" w:h="16838" w:code="9"/>
          <w:pgMar w:top="1134" w:right="567" w:bottom="1134" w:left="1276" w:header="1134" w:footer="720" w:gutter="0"/>
          <w:cols w:space="720"/>
          <w:titlePg/>
          <w:docGrid w:linePitch="326"/>
        </w:sectPr>
      </w:pPr>
    </w:p>
    <w:tbl>
      <w:tblPr>
        <w:tblW w:w="9499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631"/>
        <w:gridCol w:w="4868"/>
      </w:tblGrid>
      <w:tr w:rsidR="00FD285E" w:rsidRPr="008D21E8" w:rsidTr="00F55D10">
        <w:tc>
          <w:tcPr>
            <w:tcW w:w="4631" w:type="dxa"/>
            <w:shd w:val="clear" w:color="auto" w:fill="auto"/>
          </w:tcPr>
          <w:p w:rsidR="00FD285E" w:rsidRPr="008D21E8" w:rsidRDefault="00FD285E" w:rsidP="007C64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FD285E" w:rsidRPr="008D21E8" w:rsidRDefault="00FD285E" w:rsidP="007052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D285E" w:rsidRPr="008D21E8" w:rsidRDefault="00FD285E" w:rsidP="007052B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D285E" w:rsidRPr="008D21E8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УТВЕРЖДЕНА</w:t>
            </w:r>
          </w:p>
          <w:p w:rsidR="00F55D10" w:rsidRDefault="00F55D10" w:rsidP="00705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D285E" w:rsidRPr="008D21E8" w:rsidRDefault="00F55D10" w:rsidP="00F55D1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Новоберезанского сельского</w:t>
            </w:r>
            <w:r w:rsidR="00FD285E" w:rsidRPr="008D21E8">
              <w:rPr>
                <w:sz w:val="28"/>
                <w:szCs w:val="28"/>
              </w:rPr>
              <w:t xml:space="preserve"> поселения</w:t>
            </w:r>
          </w:p>
          <w:p w:rsidR="00FD285E" w:rsidRPr="008D21E8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Кореновского района</w:t>
            </w:r>
          </w:p>
          <w:p w:rsidR="00FD285E" w:rsidRDefault="00FD285E" w:rsidP="007052B3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 xml:space="preserve">от </w:t>
            </w:r>
            <w:r w:rsidR="00F55D10">
              <w:rPr>
                <w:sz w:val="28"/>
                <w:szCs w:val="28"/>
              </w:rPr>
              <w:t>_____________ № ______</w:t>
            </w:r>
          </w:p>
          <w:p w:rsidR="00FD285E" w:rsidRPr="008D21E8" w:rsidRDefault="00FD285E" w:rsidP="007C6408">
            <w:pPr>
              <w:rPr>
                <w:sz w:val="28"/>
                <w:szCs w:val="28"/>
              </w:rPr>
            </w:pPr>
          </w:p>
        </w:tc>
      </w:tr>
    </w:tbl>
    <w:p w:rsidR="007C6408" w:rsidRDefault="007C6408" w:rsidP="007C6408">
      <w:pPr>
        <w:suppressAutoHyphens w:val="0"/>
        <w:outlineLvl w:val="0"/>
        <w:rPr>
          <w:sz w:val="28"/>
          <w:szCs w:val="28"/>
          <w:lang w:eastAsia="ru-RU"/>
        </w:rPr>
      </w:pPr>
    </w:p>
    <w:p w:rsidR="007C6408" w:rsidRPr="007C6408" w:rsidRDefault="007C6408" w:rsidP="007C6408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 w:rsidRPr="007C6408">
        <w:rPr>
          <w:b/>
          <w:bCs/>
          <w:noProof/>
          <w:sz w:val="28"/>
          <w:szCs w:val="28"/>
          <w:lang w:eastAsia="ru-RU"/>
        </w:rPr>
        <w:t>Муниципальная программа</w:t>
      </w:r>
    </w:p>
    <w:p w:rsidR="007C6408" w:rsidRPr="007C6408" w:rsidRDefault="007C6408" w:rsidP="007C6408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 w:rsidRPr="007C6408">
        <w:rPr>
          <w:b/>
          <w:bCs/>
          <w:noProof/>
          <w:sz w:val="28"/>
          <w:szCs w:val="28"/>
          <w:lang w:eastAsia="ru-RU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годы»</w:t>
      </w:r>
    </w:p>
    <w:p w:rsidR="007C6408" w:rsidRPr="007C6408" w:rsidRDefault="007C6408" w:rsidP="00F47080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F47080" w:rsidRPr="00FD0225" w:rsidRDefault="00F47080" w:rsidP="00F47080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225">
        <w:rPr>
          <w:sz w:val="28"/>
          <w:szCs w:val="28"/>
          <w:lang w:eastAsia="ru-RU"/>
        </w:rPr>
        <w:t xml:space="preserve">Паспорт  </w:t>
      </w:r>
    </w:p>
    <w:p w:rsidR="00F47080" w:rsidRPr="00FD0225" w:rsidRDefault="00F47080" w:rsidP="00F4708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муниципальной программы</w:t>
      </w:r>
    </w:p>
    <w:p w:rsidR="007F271E" w:rsidRPr="00FE64B8" w:rsidRDefault="00F55D10" w:rsidP="007F271E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Новоберезанского сельского</w:t>
      </w:r>
      <w:r w:rsidRPr="00FE64B8">
        <w:rPr>
          <w:sz w:val="28"/>
          <w:szCs w:val="28"/>
          <w:lang w:eastAsia="ru-RU"/>
        </w:rPr>
        <w:t xml:space="preserve"> </w:t>
      </w:r>
      <w:r w:rsidR="007F271E" w:rsidRPr="00FE64B8">
        <w:rPr>
          <w:sz w:val="28"/>
          <w:szCs w:val="28"/>
          <w:lang w:eastAsia="ru-RU"/>
        </w:rPr>
        <w:t>поселения Кореновского района</w:t>
      </w:r>
    </w:p>
    <w:p w:rsidR="00F55D10" w:rsidRDefault="00F55D10" w:rsidP="00F47080">
      <w:pPr>
        <w:tabs>
          <w:tab w:val="left" w:pos="8505"/>
        </w:tabs>
        <w:suppressAutoHyphens w:val="0"/>
        <w:jc w:val="center"/>
        <w:rPr>
          <w:sz w:val="28"/>
          <w:szCs w:val="28"/>
        </w:rPr>
      </w:pPr>
      <w:r w:rsidRPr="00FE64B8">
        <w:rPr>
          <w:bCs/>
          <w:sz w:val="28"/>
          <w:szCs w:val="28"/>
          <w:lang w:eastAsia="ru-RU"/>
        </w:rPr>
        <w:t>«</w:t>
      </w:r>
      <w:r w:rsidRPr="00F55D10">
        <w:rPr>
          <w:bCs/>
          <w:sz w:val="28"/>
          <w:szCs w:val="28"/>
          <w:lang w:eastAsia="ru-RU"/>
        </w:rPr>
        <w:t xml:space="preserve">О выплате пенсии за выслугу лет лицам, замещавшим муниципальные должности и должности муниципальной службы Новоберезанского сельского поселения </w:t>
      </w:r>
      <w:r>
        <w:rPr>
          <w:bCs/>
          <w:sz w:val="28"/>
          <w:szCs w:val="28"/>
          <w:lang w:eastAsia="ru-RU"/>
        </w:rPr>
        <w:t>Кореновского района на 2025-2029</w:t>
      </w:r>
      <w:r w:rsidRPr="00F55D10">
        <w:rPr>
          <w:bCs/>
          <w:sz w:val="28"/>
          <w:szCs w:val="28"/>
          <w:lang w:eastAsia="ru-RU"/>
        </w:rPr>
        <w:t xml:space="preserve"> годы</w:t>
      </w:r>
      <w:r w:rsidRPr="00FE64B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F74B9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rPr>
                <w:sz w:val="28"/>
                <w:szCs w:val="28"/>
              </w:rPr>
            </w:pPr>
            <w:r w:rsidRPr="00C705D0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не предусмотрены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р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 xml:space="preserve">Задачи муниципальной </w:t>
            </w:r>
            <w:r w:rsidRPr="00C705D0">
              <w:rPr>
                <w:rFonts w:eastAsia="Arial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беспечение своевременности и полноты предоставления гражданам, замещавшим муниципальные должности и </w:t>
            </w:r>
            <w:r w:rsidRPr="00F47080">
              <w:rPr>
                <w:rFonts w:eastAsia="Arial"/>
                <w:bCs/>
                <w:sz w:val="28"/>
                <w:szCs w:val="28"/>
              </w:rPr>
              <w:lastRenderedPageBreak/>
              <w:t xml:space="preserve">должности муниципальной службы в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района, ежемесячных денежных выплат.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234768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  <w:highlight w:val="yellow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4708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п</w:t>
            </w:r>
            <w:r w:rsidRPr="00F47080">
              <w:rPr>
                <w:rFonts w:eastAsia="Arial"/>
                <w:bCs/>
                <w:sz w:val="28"/>
                <w:szCs w:val="28"/>
              </w:rPr>
              <w:t>овышение эффективности п</w:t>
            </w:r>
            <w:r>
              <w:rPr>
                <w:rFonts w:eastAsia="Arial"/>
                <w:bCs/>
                <w:sz w:val="28"/>
                <w:szCs w:val="28"/>
              </w:rPr>
              <w:t xml:space="preserve">рофессиональной деятельности и 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обеспечение профессионального развития муниципальных служащих администрации </w:t>
            </w:r>
            <w:r>
              <w:rPr>
                <w:rFonts w:eastAsia="Arial"/>
                <w:bCs/>
                <w:sz w:val="28"/>
                <w:szCs w:val="28"/>
              </w:rPr>
              <w:t>Новоберезанского сельского</w:t>
            </w:r>
            <w:r w:rsidRPr="00F47080">
              <w:rPr>
                <w:rFonts w:eastAsia="Arial"/>
                <w:bCs/>
                <w:sz w:val="28"/>
                <w:szCs w:val="28"/>
              </w:rPr>
              <w:t xml:space="preserve"> поселения Кореновского района; повышение престижа муниципальной службы, создание дополнительного стимула повышения эффективности работы, привлечение на муниципальную службу</w:t>
            </w:r>
            <w:r>
              <w:rPr>
                <w:rFonts w:eastAsia="Arial"/>
                <w:bCs/>
                <w:sz w:val="28"/>
                <w:szCs w:val="28"/>
              </w:rPr>
              <w:t xml:space="preserve"> высококвалифицированных кадров.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C705D0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Default="00F4708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2025-2029</w:t>
            </w:r>
            <w:r w:rsidR="00F55D10" w:rsidRPr="00C705D0">
              <w:rPr>
                <w:rFonts w:eastAsia="Arial"/>
                <w:bCs/>
                <w:sz w:val="28"/>
                <w:szCs w:val="28"/>
              </w:rPr>
              <w:t xml:space="preserve"> годы, этапы реализации программы не выделяются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90111A">
              <w:rPr>
                <w:rFonts w:eastAsia="Arial"/>
                <w:bCs/>
                <w:sz w:val="28"/>
                <w:szCs w:val="28"/>
              </w:rPr>
              <w:t>общий объем финан</w:t>
            </w:r>
            <w:r>
              <w:rPr>
                <w:rFonts w:eastAsia="Arial"/>
                <w:bCs/>
                <w:sz w:val="28"/>
                <w:szCs w:val="28"/>
              </w:rPr>
              <w:t xml:space="preserve">сирования Программы составляет </w:t>
            </w:r>
            <w:r w:rsidR="00F47080">
              <w:rPr>
                <w:rFonts w:eastAsia="Arial"/>
                <w:bCs/>
                <w:sz w:val="28"/>
                <w:szCs w:val="28"/>
              </w:rPr>
              <w:t>5 793,5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тыс. рублей, том числе за счет средств бюджета Новоберезанского сельского поселения </w:t>
            </w:r>
            <w:r>
              <w:rPr>
                <w:rFonts w:eastAsia="Arial"/>
                <w:bCs/>
                <w:sz w:val="28"/>
                <w:szCs w:val="28"/>
              </w:rPr>
              <w:t>Кореновского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район</w:t>
            </w:r>
            <w:r>
              <w:rPr>
                <w:rFonts w:eastAsia="Arial"/>
                <w:bCs/>
                <w:sz w:val="28"/>
                <w:szCs w:val="28"/>
              </w:rPr>
              <w:t>а</w:t>
            </w:r>
            <w:r w:rsidRPr="0090111A">
              <w:rPr>
                <w:rFonts w:eastAsia="Arial"/>
                <w:bCs/>
                <w:sz w:val="28"/>
                <w:szCs w:val="28"/>
              </w:rPr>
              <w:t>: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5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 тыс. рублей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6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тыс. рублей 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7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>тыс. рублей</w:t>
            </w:r>
          </w:p>
          <w:p w:rsidR="00F55D10" w:rsidRPr="0090111A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8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 xml:space="preserve">тыс. рублей </w:t>
            </w:r>
          </w:p>
          <w:p w:rsidR="00F55D10" w:rsidRPr="001A30FD" w:rsidRDefault="00F55D10" w:rsidP="00F47080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 202</w:t>
            </w:r>
            <w:r w:rsidR="00F47080">
              <w:rPr>
                <w:rFonts w:eastAsia="Arial"/>
                <w:bCs/>
                <w:sz w:val="28"/>
                <w:szCs w:val="28"/>
              </w:rPr>
              <w:t>9</w:t>
            </w:r>
            <w:r>
              <w:rPr>
                <w:rFonts w:eastAsia="Arial"/>
                <w:bCs/>
                <w:sz w:val="28"/>
                <w:szCs w:val="28"/>
              </w:rPr>
              <w:t xml:space="preserve"> году — </w:t>
            </w:r>
            <w:r w:rsidR="00F47080">
              <w:rPr>
                <w:rFonts w:eastAsia="Arial"/>
                <w:bCs/>
                <w:sz w:val="28"/>
                <w:szCs w:val="28"/>
              </w:rPr>
              <w:t>1 158,7</w:t>
            </w:r>
            <w:r w:rsidR="00F47080" w:rsidRPr="0090111A">
              <w:rPr>
                <w:rFonts w:eastAsia="Arial"/>
                <w:bCs/>
                <w:sz w:val="28"/>
                <w:szCs w:val="28"/>
              </w:rPr>
              <w:t xml:space="preserve"> </w:t>
            </w:r>
            <w:r w:rsidRPr="0090111A">
              <w:rPr>
                <w:rFonts w:eastAsia="Arial"/>
                <w:bCs/>
                <w:sz w:val="28"/>
                <w:szCs w:val="28"/>
              </w:rPr>
              <w:t>тыс. рублей</w:t>
            </w:r>
          </w:p>
        </w:tc>
      </w:tr>
      <w:tr w:rsidR="00F55D10" w:rsidRPr="001A30FD" w:rsidTr="00D74A7A">
        <w:tc>
          <w:tcPr>
            <w:tcW w:w="2235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705D0">
              <w:rPr>
                <w:rFonts w:eastAsia="Arial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619" w:type="dxa"/>
            <w:shd w:val="clear" w:color="auto" w:fill="auto"/>
          </w:tcPr>
          <w:p w:rsidR="00F55D10" w:rsidRPr="001A30FD" w:rsidRDefault="00F55D10" w:rsidP="00D74A7A">
            <w:pPr>
              <w:autoSpaceDE w:val="0"/>
              <w:rPr>
                <w:rFonts w:eastAsia="Arial"/>
                <w:bCs/>
                <w:sz w:val="28"/>
                <w:szCs w:val="28"/>
              </w:rPr>
            </w:pPr>
            <w:r w:rsidRPr="00CF74B9">
              <w:rPr>
                <w:rFonts w:eastAsia="Arial"/>
                <w:bCs/>
                <w:sz w:val="28"/>
                <w:szCs w:val="28"/>
              </w:rPr>
              <w:t>администрация Новоберезанского сельского поселения Кореновского района</w:t>
            </w:r>
          </w:p>
        </w:tc>
      </w:tr>
    </w:tbl>
    <w:p w:rsidR="00FD285E" w:rsidRPr="00D836DF" w:rsidRDefault="00FD285E" w:rsidP="00F47080">
      <w:pPr>
        <w:pStyle w:val="Standard"/>
        <w:tabs>
          <w:tab w:val="left" w:pos="0"/>
        </w:tabs>
        <w:rPr>
          <w:sz w:val="28"/>
          <w:szCs w:val="28"/>
        </w:rPr>
      </w:pPr>
    </w:p>
    <w:p w:rsidR="0051584C" w:rsidRDefault="00FD285E" w:rsidP="00FD285E">
      <w:pPr>
        <w:pStyle w:val="Standard"/>
        <w:numPr>
          <w:ilvl w:val="0"/>
          <w:numId w:val="1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365356">
        <w:rPr>
          <w:sz w:val="28"/>
          <w:szCs w:val="28"/>
        </w:rPr>
        <w:t xml:space="preserve">арактеристика текущего состояния и прогноз развития </w:t>
      </w:r>
    </w:p>
    <w:p w:rsidR="00FD285E" w:rsidRDefault="009F1D9C" w:rsidP="0051584C">
      <w:pPr>
        <w:pStyle w:val="Standard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соответствующей сферы реализации</w:t>
      </w:r>
      <w:r w:rsidR="00FD285E" w:rsidRPr="001F2B77">
        <w:rPr>
          <w:sz w:val="28"/>
          <w:szCs w:val="28"/>
        </w:rPr>
        <w:t xml:space="preserve"> </w:t>
      </w:r>
      <w:r w:rsidR="00FD285E">
        <w:rPr>
          <w:sz w:val="28"/>
          <w:szCs w:val="28"/>
        </w:rPr>
        <w:t>муниципальной</w:t>
      </w:r>
      <w:r w:rsidR="00FD285E" w:rsidRPr="001F2B77">
        <w:rPr>
          <w:sz w:val="28"/>
          <w:szCs w:val="28"/>
        </w:rPr>
        <w:t xml:space="preserve"> программы</w:t>
      </w:r>
    </w:p>
    <w:p w:rsidR="00FD285E" w:rsidRPr="00365356" w:rsidRDefault="00FD285E" w:rsidP="00FD285E">
      <w:pPr>
        <w:pStyle w:val="Standard"/>
        <w:tabs>
          <w:tab w:val="left" w:pos="0"/>
        </w:tabs>
        <w:ind w:left="720"/>
        <w:rPr>
          <w:sz w:val="28"/>
          <w:szCs w:val="28"/>
        </w:rPr>
      </w:pPr>
    </w:p>
    <w:p w:rsidR="00115A2B" w:rsidRPr="00115A2B" w:rsidRDefault="00115A2B" w:rsidP="00115A2B">
      <w:pPr>
        <w:tabs>
          <w:tab w:val="left" w:pos="4343"/>
        </w:tabs>
        <w:spacing w:line="10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115A2B">
        <w:rPr>
          <w:color w:val="000000"/>
          <w:sz w:val="28"/>
          <w:szCs w:val="28"/>
          <w:lang w:eastAsia="ru-RU"/>
        </w:rPr>
        <w:t xml:space="preserve">Программа разработана в соответствии со статьей 24 Федерального закона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Федерации», Законом Краснодарского края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8 июня 2007 года № 1244-КЗ       «О муниципальной службе в Краснодарском крае», Законом Краснодарского края от </w:t>
      </w:r>
      <w:r w:rsidR="00BA73A2">
        <w:rPr>
          <w:color w:val="000000"/>
          <w:sz w:val="28"/>
          <w:szCs w:val="28"/>
          <w:lang w:eastAsia="ru-RU"/>
        </w:rPr>
        <w:t>0</w:t>
      </w:r>
      <w:r w:rsidRPr="00115A2B">
        <w:rPr>
          <w:color w:val="000000"/>
          <w:sz w:val="28"/>
          <w:szCs w:val="28"/>
          <w:lang w:eastAsia="ru-RU"/>
        </w:rPr>
        <w:t xml:space="preserve">3 декабря 2013 года №2840-КЗ «О пенсии за выслугу лет лицам, замещавшим должности государственной гражданской службы», Законом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</w:t>
      </w:r>
      <w:r w:rsidR="00D11410">
        <w:rPr>
          <w:rFonts w:eastAsia="DejaVu Sans"/>
          <w:kern w:val="1"/>
          <w:sz w:val="28"/>
          <w:szCs w:val="28"/>
          <w:lang w:eastAsia="ru-RU"/>
        </w:rPr>
        <w:t>решением Совета Новоберезанского сельского поселения Кореновского района от 27 февраля 2024 года № 249 «</w:t>
      </w:r>
      <w:r w:rsidR="00D11410" w:rsidRPr="00B447D9">
        <w:rPr>
          <w:rFonts w:eastAsia="DejaVu Sans"/>
          <w:kern w:val="1"/>
          <w:sz w:val="28"/>
          <w:szCs w:val="28"/>
          <w:lang w:eastAsia="ru-RU"/>
        </w:rPr>
        <w:t xml:space="preserve">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Новоберезанского сельского поселения Кореновского </w:t>
      </w:r>
      <w:r w:rsidR="00D11410" w:rsidRPr="00B447D9">
        <w:rPr>
          <w:rFonts w:eastAsia="DejaVu Sans"/>
          <w:kern w:val="1"/>
          <w:sz w:val="28"/>
          <w:szCs w:val="28"/>
          <w:lang w:eastAsia="ru-RU"/>
        </w:rPr>
        <w:lastRenderedPageBreak/>
        <w:t>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 xml:space="preserve">», </w:t>
      </w:r>
      <w:r w:rsidR="00D11410" w:rsidRPr="00774B23">
        <w:rPr>
          <w:rFonts w:eastAsia="DejaVu Sans"/>
          <w:kern w:val="1"/>
          <w:sz w:val="28"/>
          <w:szCs w:val="28"/>
          <w:lang w:eastAsia="ru-RU"/>
        </w:rPr>
        <w:t xml:space="preserve">постановлением администрации </w:t>
      </w:r>
      <w:r w:rsidR="00D11410">
        <w:rPr>
          <w:rFonts w:eastAsia="DejaVu Sans"/>
          <w:kern w:val="1"/>
          <w:sz w:val="28"/>
          <w:szCs w:val="28"/>
          <w:lang w:eastAsia="ru-RU"/>
        </w:rPr>
        <w:t>Новоберезанского сельского</w:t>
      </w:r>
      <w:r w:rsidR="00D11410" w:rsidRPr="00774B23">
        <w:rPr>
          <w:rFonts w:eastAsia="DejaVu Sans"/>
          <w:kern w:val="1"/>
          <w:sz w:val="28"/>
          <w:szCs w:val="28"/>
          <w:lang w:eastAsia="ru-RU"/>
        </w:rPr>
        <w:t xml:space="preserve"> поселения Кореновского района от </w:t>
      </w:r>
      <w:r w:rsidR="00D11410">
        <w:rPr>
          <w:rFonts w:eastAsia="DejaVu Sans"/>
          <w:kern w:val="1"/>
          <w:sz w:val="28"/>
          <w:szCs w:val="28"/>
          <w:lang w:eastAsia="ru-RU"/>
        </w:rPr>
        <w:t>1 ноября 2023</w:t>
      </w:r>
      <w:r w:rsidR="00D11410" w:rsidRPr="00D31306">
        <w:rPr>
          <w:rFonts w:eastAsia="DejaVu Sans"/>
          <w:kern w:val="1"/>
          <w:sz w:val="28"/>
          <w:szCs w:val="28"/>
          <w:lang w:eastAsia="ru-RU"/>
        </w:rPr>
        <w:t xml:space="preserve"> года</w:t>
      </w:r>
      <w:r w:rsidR="00D11410">
        <w:rPr>
          <w:rFonts w:eastAsia="DejaVu Sans"/>
          <w:kern w:val="1"/>
          <w:sz w:val="28"/>
          <w:szCs w:val="28"/>
          <w:lang w:eastAsia="ru-RU"/>
        </w:rPr>
        <w:t xml:space="preserve"> № 129 «</w:t>
      </w:r>
      <w:r w:rsidR="00D11410" w:rsidRPr="00B447D9">
        <w:rPr>
          <w:rFonts w:eastAsia="DejaVu Sans"/>
          <w:bCs/>
          <w:kern w:val="1"/>
          <w:sz w:val="28"/>
          <w:szCs w:val="28"/>
          <w:lang w:eastAsia="ru-RU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Новоберезанского сельского поселения Кореновского района</w:t>
      </w:r>
      <w:r w:rsidR="00D11410">
        <w:rPr>
          <w:rFonts w:eastAsia="DejaVu Sans"/>
          <w:kern w:val="1"/>
          <w:sz w:val="28"/>
          <w:szCs w:val="28"/>
          <w:lang w:eastAsia="ru-RU"/>
        </w:rPr>
        <w:t>»</w:t>
      </w:r>
      <w:r w:rsidRPr="00115A2B">
        <w:rPr>
          <w:color w:val="000000"/>
          <w:sz w:val="28"/>
          <w:szCs w:val="28"/>
          <w:lang w:eastAsia="ru-RU"/>
        </w:rPr>
        <w:t>.</w:t>
      </w:r>
      <w:r w:rsidR="00D11410">
        <w:rPr>
          <w:color w:val="000000"/>
          <w:sz w:val="28"/>
          <w:szCs w:val="28"/>
          <w:lang w:eastAsia="ru-RU"/>
        </w:rPr>
        <w:t xml:space="preserve"> </w:t>
      </w:r>
    </w:p>
    <w:p w:rsidR="00DD21DB" w:rsidRPr="00DD21DB" w:rsidRDefault="00DD21DB" w:rsidP="00DD21DB">
      <w:pPr>
        <w:tabs>
          <w:tab w:val="left" w:pos="4343"/>
        </w:tabs>
        <w:spacing w:line="100" w:lineRule="atLeast"/>
        <w:ind w:firstLine="709"/>
        <w:jc w:val="both"/>
        <w:rPr>
          <w:color w:val="00000A"/>
          <w:sz w:val="20"/>
          <w:szCs w:val="20"/>
          <w:lang w:eastAsia="ru-RU"/>
        </w:rPr>
      </w:pPr>
      <w:r w:rsidRPr="00DD21DB">
        <w:rPr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лицам, замещавшим муниципальные должности и должности муниципальной службы за счет средств бюджета </w:t>
      </w:r>
      <w:r w:rsidR="00D11410">
        <w:rPr>
          <w:color w:val="000000"/>
          <w:sz w:val="28"/>
          <w:szCs w:val="28"/>
          <w:lang w:eastAsia="ru-RU"/>
        </w:rPr>
        <w:t>Новоберезанского сельского</w:t>
      </w:r>
      <w:r>
        <w:rPr>
          <w:color w:val="000000"/>
          <w:sz w:val="28"/>
          <w:szCs w:val="28"/>
          <w:lang w:eastAsia="ru-RU"/>
        </w:rPr>
        <w:t xml:space="preserve"> поселения</w:t>
      </w:r>
      <w:r w:rsidRPr="00DD21DB">
        <w:rPr>
          <w:color w:val="000000"/>
          <w:sz w:val="28"/>
          <w:szCs w:val="28"/>
          <w:lang w:eastAsia="ru-RU"/>
        </w:rPr>
        <w:t xml:space="preserve"> Кореновск</w:t>
      </w:r>
      <w:r>
        <w:rPr>
          <w:color w:val="000000"/>
          <w:sz w:val="28"/>
          <w:szCs w:val="28"/>
          <w:lang w:eastAsia="ru-RU"/>
        </w:rPr>
        <w:t>ого</w:t>
      </w:r>
      <w:r w:rsidRPr="00DD21DB">
        <w:rPr>
          <w:color w:val="000000"/>
          <w:sz w:val="28"/>
          <w:szCs w:val="28"/>
          <w:lang w:eastAsia="ru-RU"/>
        </w:rPr>
        <w:t xml:space="preserve"> район</w:t>
      </w:r>
      <w:r>
        <w:rPr>
          <w:color w:val="000000"/>
          <w:sz w:val="28"/>
          <w:szCs w:val="28"/>
          <w:lang w:eastAsia="ru-RU"/>
        </w:rPr>
        <w:t>а</w:t>
      </w:r>
      <w:r w:rsidRPr="00DD21DB">
        <w:rPr>
          <w:color w:val="000000"/>
          <w:sz w:val="28"/>
          <w:szCs w:val="28"/>
          <w:lang w:eastAsia="ru-RU"/>
        </w:rPr>
        <w:t>.</w:t>
      </w:r>
    </w:p>
    <w:p w:rsidR="00115A2B" w:rsidRDefault="00DD21DB" w:rsidP="00DD21DB">
      <w:pPr>
        <w:spacing w:line="100" w:lineRule="atLeast"/>
        <w:ind w:firstLine="825"/>
        <w:jc w:val="both"/>
        <w:rPr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DD21DB">
        <w:rPr>
          <w:color w:val="000000"/>
          <w:kern w:val="2"/>
          <w:sz w:val="28"/>
          <w:szCs w:val="28"/>
          <w:shd w:val="clear" w:color="auto" w:fill="FFFFFF"/>
          <w:lang w:eastAsia="ru-RU"/>
        </w:rPr>
        <w:t>Реализация муниципальной программы по обеспечению бывших муниципальных служащих пенсией за выслугу лет повысит престиж муниципальной службы, создаст дополнительный стимул повышения эффективности работы, привлечет на муниципальную службу высококвалифицированные кадры.</w:t>
      </w:r>
    </w:p>
    <w:p w:rsidR="004E434D" w:rsidRDefault="004E434D" w:rsidP="00E636C6">
      <w:pPr>
        <w:pStyle w:val="Standard"/>
        <w:rPr>
          <w:sz w:val="28"/>
          <w:szCs w:val="28"/>
        </w:rPr>
      </w:pPr>
    </w:p>
    <w:p w:rsidR="00D11410" w:rsidRDefault="00D11410" w:rsidP="00D11410">
      <w:pPr>
        <w:numPr>
          <w:ilvl w:val="0"/>
          <w:numId w:val="11"/>
        </w:numPr>
        <w:suppressAutoHyphens w:val="0"/>
        <w:jc w:val="center"/>
        <w:rPr>
          <w:bCs/>
          <w:sz w:val="28"/>
          <w:szCs w:val="28"/>
          <w:lang w:eastAsia="ru-RU"/>
        </w:rPr>
      </w:pPr>
      <w:r w:rsidRPr="00961D20">
        <w:rPr>
          <w:bCs/>
          <w:sz w:val="28"/>
          <w:szCs w:val="28"/>
          <w:lang w:eastAsia="ru-RU"/>
        </w:rPr>
        <w:t>Цели, задачи и целевые показатели достижения целей и решения задач, сроки и этапы реализации муниципальной программы.</w:t>
      </w:r>
    </w:p>
    <w:p w:rsidR="004D749B" w:rsidRDefault="004D749B" w:rsidP="004D749B">
      <w:pPr>
        <w:pStyle w:val="Standard"/>
        <w:tabs>
          <w:tab w:val="left" w:pos="-4320"/>
        </w:tabs>
        <w:jc w:val="center"/>
        <w:rPr>
          <w:sz w:val="28"/>
          <w:szCs w:val="28"/>
        </w:rPr>
      </w:pPr>
    </w:p>
    <w:p w:rsidR="00D11410" w:rsidRPr="00D11410" w:rsidRDefault="001E5F2B" w:rsidP="00D11410">
      <w:pPr>
        <w:suppressAutoHyphens w:val="0"/>
        <w:ind w:firstLine="360"/>
        <w:jc w:val="both"/>
        <w:rPr>
          <w:bCs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 w:bidi="hi-IN"/>
        </w:rPr>
        <w:t xml:space="preserve">2.1. </w:t>
      </w:r>
      <w:r w:rsidR="00D11410" w:rsidRPr="00D11410">
        <w:rPr>
          <w:bCs/>
          <w:sz w:val="28"/>
          <w:szCs w:val="28"/>
          <w:lang w:eastAsia="ru-RU"/>
        </w:rPr>
        <w:t>Цели, задачи и целевые показатели программы «</w:t>
      </w:r>
      <w:r w:rsidR="00D11410" w:rsidRPr="00F55D10">
        <w:rPr>
          <w:bCs/>
          <w:sz w:val="28"/>
          <w:szCs w:val="28"/>
          <w:lang w:eastAsia="ru-RU"/>
        </w:rPr>
        <w:t xml:space="preserve">О выплате пенсии за выслугу лет лицам, замещавшим муниципальные должности и должности муниципальной службы Новоберезанского сельского поселения </w:t>
      </w:r>
      <w:r w:rsidR="00D11410">
        <w:rPr>
          <w:bCs/>
          <w:sz w:val="28"/>
          <w:szCs w:val="28"/>
          <w:lang w:eastAsia="ru-RU"/>
        </w:rPr>
        <w:t>Кореновского района на 2025-2029</w:t>
      </w:r>
      <w:r w:rsidR="00D11410" w:rsidRPr="00F55D10">
        <w:rPr>
          <w:bCs/>
          <w:sz w:val="28"/>
          <w:szCs w:val="28"/>
          <w:lang w:eastAsia="ru-RU"/>
        </w:rPr>
        <w:t xml:space="preserve"> годы</w:t>
      </w:r>
      <w:r w:rsidR="00D11410" w:rsidRPr="00D11410">
        <w:rPr>
          <w:bCs/>
          <w:sz w:val="28"/>
          <w:szCs w:val="28"/>
          <w:lang w:eastAsia="ru-RU"/>
        </w:rPr>
        <w:t xml:space="preserve">» представлены в приложении № 1 к муниципальной программе. </w:t>
      </w:r>
    </w:p>
    <w:p w:rsidR="00846A48" w:rsidRDefault="00D11410" w:rsidP="00EF299A">
      <w:pPr>
        <w:widowControl w:val="0"/>
        <w:suppressLineNumbers/>
        <w:snapToGrid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8747E1">
        <w:rPr>
          <w:bCs/>
          <w:sz w:val="28"/>
          <w:szCs w:val="28"/>
          <w:lang w:eastAsia="ru-RU"/>
        </w:rPr>
        <w:t>Основными ожидаемыми результатами реализации</w:t>
      </w:r>
      <w:r>
        <w:rPr>
          <w:bCs/>
          <w:sz w:val="28"/>
          <w:szCs w:val="28"/>
          <w:lang w:eastAsia="ru-RU"/>
        </w:rPr>
        <w:t xml:space="preserve"> мероприятий программы является</w:t>
      </w:r>
      <w:r>
        <w:rPr>
          <w:color w:val="000000"/>
          <w:kern w:val="2"/>
          <w:sz w:val="28"/>
          <w:szCs w:val="28"/>
          <w:lang w:eastAsia="ru-RU" w:bidi="hi-IN"/>
        </w:rPr>
        <w:t xml:space="preserve"> повышение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престиж</w:t>
      </w:r>
      <w:r>
        <w:rPr>
          <w:color w:val="000000"/>
          <w:kern w:val="2"/>
          <w:sz w:val="28"/>
          <w:szCs w:val="28"/>
          <w:lang w:eastAsia="ru-RU" w:bidi="hi-IN"/>
        </w:rPr>
        <w:t>а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муниципальной службы, создаст дополнительный стимул повышения эффективности работы, привлечет на муниципальную службу</w:t>
      </w:r>
      <w:r w:rsidR="00846A48">
        <w:rPr>
          <w:color w:val="000000"/>
          <w:kern w:val="2"/>
          <w:sz w:val="28"/>
          <w:szCs w:val="28"/>
          <w:lang w:eastAsia="ru-RU" w:bidi="hi-IN"/>
        </w:rPr>
        <w:t xml:space="preserve"> высококвалифицированные кадры.</w:t>
      </w:r>
    </w:p>
    <w:p w:rsidR="00955ACF" w:rsidRPr="008747E1" w:rsidRDefault="00955ACF" w:rsidP="00C51DE9">
      <w:pPr>
        <w:suppressAutoHyphens w:val="0"/>
        <w:ind w:firstLine="696"/>
        <w:jc w:val="both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 xml:space="preserve">Общий срок реализации программы </w:t>
      </w:r>
      <w:r w:rsidR="00C51DE9" w:rsidRPr="00C51DE9">
        <w:rPr>
          <w:bCs/>
          <w:sz w:val="28"/>
          <w:szCs w:val="28"/>
          <w:lang w:eastAsia="ru-RU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годы»</w:t>
      </w:r>
      <w:r w:rsidR="00C51DE9">
        <w:rPr>
          <w:bCs/>
          <w:sz w:val="28"/>
          <w:szCs w:val="28"/>
          <w:lang w:eastAsia="ru-RU"/>
        </w:rPr>
        <w:t xml:space="preserve"> </w:t>
      </w:r>
      <w:r w:rsidRPr="008747E1">
        <w:rPr>
          <w:bCs/>
          <w:sz w:val="28"/>
          <w:szCs w:val="28"/>
          <w:lang w:eastAsia="ru-RU"/>
        </w:rPr>
        <w:t>рассчитан на п</w:t>
      </w:r>
      <w:r>
        <w:rPr>
          <w:bCs/>
          <w:sz w:val="28"/>
          <w:szCs w:val="28"/>
          <w:lang w:eastAsia="ru-RU"/>
        </w:rPr>
        <w:t>ериод с 2025 по 2029</w:t>
      </w:r>
      <w:r w:rsidRPr="008747E1">
        <w:rPr>
          <w:bCs/>
          <w:sz w:val="28"/>
          <w:szCs w:val="28"/>
          <w:lang w:eastAsia="ru-RU"/>
        </w:rPr>
        <w:t xml:space="preserve"> год. Этапы реализации подпрограммы</w:t>
      </w:r>
      <w:r>
        <w:rPr>
          <w:bCs/>
          <w:sz w:val="28"/>
          <w:szCs w:val="28"/>
          <w:lang w:eastAsia="ru-RU"/>
        </w:rPr>
        <w:t>: ежемесячно</w:t>
      </w:r>
      <w:r w:rsidRPr="008747E1">
        <w:rPr>
          <w:bCs/>
          <w:sz w:val="28"/>
          <w:szCs w:val="28"/>
          <w:lang w:eastAsia="ru-RU"/>
        </w:rPr>
        <w:t>.</w:t>
      </w:r>
    </w:p>
    <w:p w:rsidR="00955ACF" w:rsidRDefault="00955ACF" w:rsidP="00955ACF">
      <w:pPr>
        <w:suppressAutoHyphens w:val="0"/>
        <w:ind w:firstLine="696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1E5F2B" w:rsidRPr="001E5F2B" w:rsidRDefault="001E5F2B" w:rsidP="00F42C68">
      <w:pPr>
        <w:pStyle w:val="15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42C68" w:rsidRPr="008747E1" w:rsidRDefault="00F42C68" w:rsidP="00F42C68">
      <w:pPr>
        <w:suppressAutoHyphens w:val="0"/>
        <w:ind w:left="720" w:firstLine="696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3. Перечень мероприятий муниципальной программы.</w:t>
      </w:r>
    </w:p>
    <w:p w:rsidR="00F42C68" w:rsidRPr="008747E1" w:rsidRDefault="00F42C68" w:rsidP="00F42C68">
      <w:pPr>
        <w:suppressAutoHyphens w:val="0"/>
        <w:ind w:left="720" w:firstLine="696"/>
        <w:rPr>
          <w:b/>
          <w:bCs/>
          <w:sz w:val="28"/>
          <w:szCs w:val="28"/>
          <w:lang w:eastAsia="ru-RU"/>
        </w:rPr>
      </w:pPr>
    </w:p>
    <w:p w:rsidR="00F42C68" w:rsidRPr="008747E1" w:rsidRDefault="00F42C68" w:rsidP="00F42C68">
      <w:pPr>
        <w:suppressAutoHyphens w:val="0"/>
        <w:ind w:firstLine="708"/>
        <w:rPr>
          <w:bCs/>
          <w:sz w:val="28"/>
          <w:szCs w:val="28"/>
          <w:lang w:eastAsia="ru-RU"/>
        </w:rPr>
      </w:pPr>
      <w:r w:rsidRPr="008747E1">
        <w:rPr>
          <w:bCs/>
          <w:sz w:val="28"/>
          <w:szCs w:val="28"/>
          <w:lang w:eastAsia="ru-RU"/>
        </w:rPr>
        <w:t>Мероприятия программы представлены в табличной форме в приложении № 2 к программе.</w:t>
      </w:r>
    </w:p>
    <w:p w:rsidR="005C7745" w:rsidRDefault="005C7745" w:rsidP="00883E6C">
      <w:pPr>
        <w:pStyle w:val="15"/>
        <w:rPr>
          <w:rFonts w:ascii="Times New Roman" w:hAnsi="Times New Roman"/>
          <w:bCs/>
          <w:sz w:val="28"/>
          <w:szCs w:val="28"/>
        </w:rPr>
      </w:pPr>
    </w:p>
    <w:p w:rsidR="00883E6C" w:rsidRPr="008747E1" w:rsidRDefault="00883E6C" w:rsidP="00883E6C">
      <w:pPr>
        <w:autoSpaceDE w:val="0"/>
        <w:ind w:firstLine="720"/>
        <w:jc w:val="center"/>
        <w:rPr>
          <w:rFonts w:eastAsia="WenQuanYi Micro Hei" w:cs="Lohit Hindi"/>
          <w:kern w:val="2"/>
          <w:lang w:bidi="hi-IN"/>
        </w:rPr>
      </w:pPr>
      <w:r w:rsidRPr="008747E1">
        <w:rPr>
          <w:rFonts w:eastAsia="WenQuanYi Micro Hei"/>
          <w:bCs/>
          <w:color w:val="000000"/>
          <w:kern w:val="2"/>
          <w:sz w:val="28"/>
          <w:szCs w:val="28"/>
          <w:lang w:bidi="hi-IN"/>
        </w:rPr>
        <w:t>4. Обоснование ресурсного обеспечения муниципальной программы</w:t>
      </w:r>
      <w:r>
        <w:rPr>
          <w:rFonts w:eastAsia="WenQuanYi Micro Hei"/>
          <w:bCs/>
          <w:color w:val="000000"/>
          <w:kern w:val="2"/>
          <w:sz w:val="28"/>
          <w:szCs w:val="28"/>
          <w:lang w:bidi="hi-IN"/>
        </w:rPr>
        <w:t>.</w:t>
      </w:r>
    </w:p>
    <w:p w:rsidR="00883E6C" w:rsidRPr="008747E1" w:rsidRDefault="00883E6C" w:rsidP="00883E6C">
      <w:pPr>
        <w:autoSpaceDE w:val="0"/>
        <w:ind w:firstLine="720"/>
        <w:jc w:val="center"/>
        <w:rPr>
          <w:color w:val="000000"/>
          <w:kern w:val="2"/>
          <w:sz w:val="28"/>
          <w:szCs w:val="28"/>
          <w:lang w:bidi="hi-IN"/>
        </w:rPr>
      </w:pPr>
    </w:p>
    <w:p w:rsidR="00883E6C" w:rsidRPr="008747E1" w:rsidRDefault="00883E6C" w:rsidP="00883E6C">
      <w:pPr>
        <w:autoSpaceDE w:val="0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8747E1">
        <w:rPr>
          <w:color w:val="000000"/>
          <w:kern w:val="2"/>
          <w:sz w:val="28"/>
          <w:szCs w:val="28"/>
        </w:rPr>
        <w:lastRenderedPageBreak/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</w:t>
      </w:r>
      <w:r>
        <w:rPr>
          <w:color w:val="000000"/>
          <w:kern w:val="2"/>
          <w:sz w:val="28"/>
          <w:szCs w:val="28"/>
        </w:rPr>
        <w:t>ммы на 2025-2029 годы составит 5 793,5</w:t>
      </w:r>
      <w:r w:rsidRPr="008747E1">
        <w:rPr>
          <w:color w:val="000000"/>
          <w:kern w:val="2"/>
          <w:sz w:val="28"/>
          <w:szCs w:val="28"/>
        </w:rPr>
        <w:t xml:space="preserve"> тыс. рублей.</w:t>
      </w:r>
    </w:p>
    <w:p w:rsidR="00883E6C" w:rsidRPr="008747E1" w:rsidRDefault="00883E6C" w:rsidP="00883E6C">
      <w:pPr>
        <w:autoSpaceDE w:val="0"/>
        <w:jc w:val="center"/>
        <w:rPr>
          <w:rFonts w:ascii="Arial" w:eastAsia="Arial" w:hAnsi="Arial" w:cs="Arial"/>
          <w:kern w:val="2"/>
          <w:sz w:val="20"/>
          <w:szCs w:val="20"/>
        </w:rPr>
      </w:pPr>
    </w:p>
    <w:p w:rsidR="00883E6C" w:rsidRPr="008747E1" w:rsidRDefault="00883E6C" w:rsidP="00883E6C">
      <w:pPr>
        <w:autoSpaceDE w:val="0"/>
        <w:jc w:val="center"/>
        <w:rPr>
          <w:rFonts w:ascii="Arial" w:eastAsia="Arial" w:hAnsi="Arial" w:cs="Arial"/>
          <w:kern w:val="2"/>
          <w:sz w:val="20"/>
          <w:szCs w:val="20"/>
        </w:rPr>
      </w:pPr>
      <w:r w:rsidRPr="008747E1">
        <w:rPr>
          <w:rFonts w:eastAsia="Arial"/>
          <w:color w:val="000000"/>
          <w:kern w:val="2"/>
          <w:sz w:val="28"/>
          <w:szCs w:val="28"/>
        </w:rPr>
        <w:t>Структура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Arial"/>
          <w:color w:val="000000"/>
          <w:kern w:val="2"/>
          <w:sz w:val="28"/>
          <w:szCs w:val="28"/>
        </w:rPr>
        <w:t>финансирования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Arial"/>
          <w:color w:val="000000"/>
          <w:kern w:val="2"/>
          <w:sz w:val="28"/>
          <w:szCs w:val="28"/>
        </w:rPr>
        <w:t>Программы</w:t>
      </w:r>
    </w:p>
    <w:p w:rsidR="00883E6C" w:rsidRPr="008747E1" w:rsidRDefault="00883E6C" w:rsidP="00883E6C">
      <w:pPr>
        <w:autoSpaceDE w:val="0"/>
        <w:jc w:val="right"/>
        <w:rPr>
          <w:rFonts w:ascii="Courier New" w:eastAsia="Calibri" w:hAnsi="Courier New" w:cs="Courier New"/>
          <w:kern w:val="2"/>
          <w:sz w:val="20"/>
          <w:szCs w:val="20"/>
        </w:rPr>
      </w:pPr>
      <w:r w:rsidRPr="008747E1">
        <w:rPr>
          <w:rFonts w:eastAsia="Calibri"/>
          <w:color w:val="000000"/>
          <w:kern w:val="2"/>
          <w:sz w:val="28"/>
          <w:szCs w:val="28"/>
        </w:rPr>
        <w:t>тыс.</w:t>
      </w:r>
      <w:r w:rsidRPr="008747E1">
        <w:rPr>
          <w:color w:val="000000"/>
          <w:kern w:val="2"/>
          <w:sz w:val="28"/>
          <w:szCs w:val="28"/>
        </w:rPr>
        <w:t xml:space="preserve"> </w:t>
      </w:r>
      <w:r w:rsidRPr="008747E1">
        <w:rPr>
          <w:rFonts w:eastAsia="Calibri"/>
          <w:color w:val="000000"/>
          <w:kern w:val="2"/>
          <w:sz w:val="28"/>
          <w:szCs w:val="28"/>
        </w:rPr>
        <w:t>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926"/>
        <w:gridCol w:w="1174"/>
        <w:gridCol w:w="1250"/>
        <w:gridCol w:w="1017"/>
        <w:gridCol w:w="1250"/>
        <w:gridCol w:w="1155"/>
      </w:tblGrid>
      <w:tr w:rsidR="00883E6C" w:rsidRPr="008747E1" w:rsidTr="00011BED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Источники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и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направления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расходов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Объем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финансирования</w:t>
            </w:r>
          </w:p>
        </w:tc>
      </w:tr>
      <w:tr w:rsidR="00883E6C" w:rsidRPr="008747E1" w:rsidTr="00011BED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Всего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том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числе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по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годам</w:t>
            </w:r>
          </w:p>
        </w:tc>
      </w:tr>
      <w:tr w:rsidR="00883E6C" w:rsidRPr="008747E1" w:rsidTr="00011BED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5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6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7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8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color w:val="000000"/>
                <w:kern w:val="2"/>
              </w:rPr>
              <w:t>202</w:t>
            </w:r>
            <w:r>
              <w:rPr>
                <w:color w:val="000000"/>
                <w:kern w:val="2"/>
              </w:rPr>
              <w:t>9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год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Местный бюджет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Default="00883E6C" w:rsidP="00011BED">
            <w:pPr>
              <w:autoSpaceDE w:val="0"/>
              <w:snapToGrid w:val="0"/>
              <w:rPr>
                <w:rFonts w:eastAsia="Arial"/>
                <w:color w:val="000000"/>
                <w:kern w:val="2"/>
              </w:rPr>
            </w:pPr>
            <w:r w:rsidRPr="008747E1">
              <w:rPr>
                <w:rFonts w:eastAsia="Arial"/>
                <w:color w:val="000000"/>
                <w:kern w:val="2"/>
              </w:rPr>
              <w:t>Районный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бюджет</w:t>
            </w:r>
          </w:p>
          <w:p w:rsidR="00883E6C" w:rsidRPr="008747E1" w:rsidRDefault="007C6408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>
              <w:rPr>
                <w:rFonts w:eastAsia="Arial"/>
                <w:color w:val="000000"/>
                <w:kern w:val="2"/>
              </w:rPr>
              <w:t xml:space="preserve">(на условиях </w:t>
            </w:r>
            <w:r w:rsidR="00883E6C" w:rsidRPr="00FF3D33">
              <w:rPr>
                <w:rFonts w:eastAsia="Arial"/>
                <w:color w:val="000000"/>
                <w:kern w:val="2"/>
              </w:rPr>
              <w:t>софинансирования)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Краевой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бюджет</w:t>
            </w:r>
          </w:p>
          <w:p w:rsidR="00883E6C" w:rsidRPr="008747E1" w:rsidRDefault="00883E6C" w:rsidP="00011BED">
            <w:pPr>
              <w:autoSpaceDE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(на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условиях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софинансирования)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2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Другие</w:t>
            </w:r>
            <w:r w:rsidRPr="008747E1">
              <w:rPr>
                <w:color w:val="000000"/>
                <w:kern w:val="2"/>
              </w:rPr>
              <w:t xml:space="preserve"> </w:t>
            </w:r>
            <w:r w:rsidRPr="008747E1">
              <w:rPr>
                <w:rFonts w:eastAsia="Arial"/>
                <w:color w:val="000000"/>
                <w:kern w:val="2"/>
              </w:rPr>
              <w:t>источники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011BED">
            <w:pPr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0,0</w:t>
            </w:r>
          </w:p>
        </w:tc>
      </w:tr>
      <w:tr w:rsidR="00883E6C" w:rsidRPr="008747E1" w:rsidTr="00011BED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</w:rPr>
            </w:pPr>
            <w:r w:rsidRPr="008747E1">
              <w:rPr>
                <w:rFonts w:eastAsia="Arial"/>
                <w:color w:val="000000"/>
                <w:kern w:val="2"/>
              </w:rPr>
              <w:t>ВСЕГО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</w:tr>
    </w:tbl>
    <w:p w:rsidR="00883E6C" w:rsidRPr="008747E1" w:rsidRDefault="00883E6C" w:rsidP="00883E6C">
      <w:pPr>
        <w:widowControl w:val="0"/>
        <w:autoSpaceDE w:val="0"/>
        <w:spacing w:line="100" w:lineRule="atLeast"/>
        <w:ind w:firstLine="708"/>
        <w:jc w:val="both"/>
        <w:rPr>
          <w:kern w:val="2"/>
          <w:sz w:val="28"/>
          <w:szCs w:val="28"/>
          <w:lang w:bidi="hi-IN"/>
        </w:rPr>
      </w:pPr>
    </w:p>
    <w:p w:rsidR="00EF299A" w:rsidRPr="00891F01" w:rsidRDefault="00883E6C" w:rsidP="00891F01">
      <w:pPr>
        <w:widowControl w:val="0"/>
        <w:autoSpaceDE w:val="0"/>
        <w:spacing w:line="100" w:lineRule="atLeast"/>
        <w:ind w:firstLine="708"/>
        <w:jc w:val="both"/>
        <w:rPr>
          <w:kern w:val="2"/>
          <w:sz w:val="16"/>
          <w:szCs w:val="16"/>
          <w:lang w:bidi="hi-IN"/>
        </w:rPr>
      </w:pPr>
      <w:r w:rsidRPr="008747E1">
        <w:rPr>
          <w:kern w:val="2"/>
          <w:sz w:val="28"/>
          <w:szCs w:val="28"/>
          <w:lang w:bidi="hi-IN"/>
        </w:rPr>
        <w:t xml:space="preserve">Ресурсное обеспечение программы носит прогнозный характер и подлежит ежегодной корректировке в пределах бюджетных ассигнований, предусмотренных решением Совета </w:t>
      </w:r>
      <w:r w:rsidRPr="008747E1">
        <w:rPr>
          <w:bCs/>
          <w:sz w:val="28"/>
          <w:szCs w:val="28"/>
          <w:lang w:eastAsia="ru-RU"/>
        </w:rPr>
        <w:t>Новоберезанского сельского поселения Кореновского района</w:t>
      </w:r>
      <w:r w:rsidRPr="008747E1">
        <w:rPr>
          <w:kern w:val="2"/>
          <w:sz w:val="28"/>
          <w:szCs w:val="28"/>
          <w:lang w:bidi="hi-IN"/>
        </w:rPr>
        <w:t xml:space="preserve"> о бюджете </w:t>
      </w:r>
      <w:r w:rsidRPr="00FF3D33">
        <w:rPr>
          <w:bCs/>
          <w:kern w:val="2"/>
          <w:sz w:val="28"/>
          <w:szCs w:val="28"/>
          <w:lang w:bidi="hi-IN"/>
        </w:rPr>
        <w:t xml:space="preserve">Новоберезанского сельского поселения </w:t>
      </w:r>
      <w:r>
        <w:rPr>
          <w:bCs/>
          <w:kern w:val="2"/>
          <w:sz w:val="28"/>
          <w:szCs w:val="28"/>
          <w:lang w:bidi="hi-IN"/>
        </w:rPr>
        <w:t>Кореновского района</w:t>
      </w:r>
      <w:r w:rsidRPr="008747E1">
        <w:rPr>
          <w:kern w:val="2"/>
          <w:sz w:val="28"/>
          <w:szCs w:val="28"/>
          <w:lang w:bidi="hi-IN"/>
        </w:rPr>
        <w:t xml:space="preserve"> на соответствующий финансовый год и на плановый период.</w:t>
      </w:r>
    </w:p>
    <w:p w:rsidR="00891F01" w:rsidRPr="00891F01" w:rsidRDefault="00891F01" w:rsidP="00891F01">
      <w:pPr>
        <w:pStyle w:val="1"/>
        <w:keepNext w:val="0"/>
        <w:numPr>
          <w:ilvl w:val="0"/>
          <w:numId w:val="1"/>
        </w:numPr>
        <w:autoSpaceDE w:val="0"/>
        <w:ind w:left="567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91F01">
        <w:rPr>
          <w:rFonts w:ascii="Times New Roman" w:hAnsi="Times New Roman"/>
          <w:b w:val="0"/>
          <w:bCs w:val="0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891F01" w:rsidRPr="00FF3D33" w:rsidRDefault="00891F01" w:rsidP="00891F01">
      <w:pPr>
        <w:numPr>
          <w:ilvl w:val="0"/>
          <w:numId w:val="1"/>
        </w:numPr>
      </w:pPr>
    </w:p>
    <w:p w:rsidR="00891F01" w:rsidRPr="00891F01" w:rsidRDefault="00891F01" w:rsidP="00891F0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891F01">
        <w:rPr>
          <w:color w:val="000000"/>
          <w:sz w:val="28"/>
          <w:szCs w:val="28"/>
        </w:rPr>
        <w:t xml:space="preserve">Оценка эффективности реализации муниципальной программы производится ежегодно в соответствии с постановлением администрации </w:t>
      </w:r>
      <w:r w:rsidRPr="00891F01">
        <w:rPr>
          <w:bCs/>
          <w:color w:val="000000"/>
          <w:sz w:val="28"/>
          <w:szCs w:val="28"/>
        </w:rPr>
        <w:t>Новоберезанского сельского поселения Кореновского района</w:t>
      </w:r>
      <w:r w:rsidRPr="00891F01">
        <w:rPr>
          <w:color w:val="000000"/>
          <w:sz w:val="28"/>
          <w:szCs w:val="28"/>
        </w:rPr>
        <w:t xml:space="preserve"> от 1 ноября 2023 года № 129 «Об утверждении Порядка принятия решения о разработке, формировании, реализации и оценке эффективности реализации муниципальных программ Новобер</w:t>
      </w:r>
      <w:r>
        <w:rPr>
          <w:color w:val="000000"/>
          <w:sz w:val="28"/>
          <w:szCs w:val="28"/>
        </w:rPr>
        <w:t>е</w:t>
      </w:r>
      <w:r w:rsidRPr="00891F01">
        <w:rPr>
          <w:color w:val="000000"/>
          <w:sz w:val="28"/>
          <w:szCs w:val="28"/>
        </w:rPr>
        <w:t>занского сельского поселения Кореновского района»</w:t>
      </w:r>
    </w:p>
    <w:p w:rsidR="00891F01" w:rsidRDefault="00891F01" w:rsidP="00891F01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</w:pPr>
      <w:r>
        <w:rPr>
          <w:color w:val="000000"/>
          <w:sz w:val="28"/>
          <w:szCs w:val="28"/>
        </w:rPr>
        <w:t>6. Механизм реализации муниципальной программы</w:t>
      </w:r>
    </w:p>
    <w:p w:rsid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</w:pPr>
      <w:r>
        <w:rPr>
          <w:color w:val="000000"/>
          <w:sz w:val="28"/>
          <w:szCs w:val="28"/>
        </w:rPr>
        <w:t>и контроль за ее выполнением</w:t>
      </w:r>
    </w:p>
    <w:p w:rsidR="00891F01" w:rsidRPr="00891F01" w:rsidRDefault="00891F01" w:rsidP="00891F01">
      <w:pPr>
        <w:pStyle w:val="a5"/>
        <w:numPr>
          <w:ilvl w:val="0"/>
          <w:numId w:val="1"/>
        </w:numPr>
        <w:autoSpaceDE w:val="0"/>
        <w:spacing w:after="0"/>
        <w:jc w:val="center"/>
        <w:rPr>
          <w:color w:val="000000"/>
          <w:sz w:val="28"/>
          <w:szCs w:val="28"/>
        </w:rPr>
      </w:pPr>
    </w:p>
    <w:p w:rsidR="00891F01" w:rsidRPr="00FF3D33" w:rsidRDefault="00891F01" w:rsidP="00891F0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Текущее управление муниципальной программой осуществляет администрация </w:t>
      </w:r>
      <w:r w:rsidRPr="00FF3D33">
        <w:rPr>
          <w:color w:val="000000"/>
          <w:sz w:val="28"/>
          <w:szCs w:val="28"/>
        </w:rPr>
        <w:t>Новобер</w:t>
      </w:r>
      <w:r w:rsidR="00C51DE9">
        <w:rPr>
          <w:color w:val="000000"/>
          <w:sz w:val="28"/>
          <w:szCs w:val="28"/>
        </w:rPr>
        <w:t>е</w:t>
      </w:r>
      <w:r w:rsidRPr="00FF3D33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>, которая:</w:t>
      </w:r>
    </w:p>
    <w:p w:rsidR="00891F01" w:rsidRDefault="00891F01" w:rsidP="00891F01">
      <w:pPr>
        <w:autoSpaceDE w:val="0"/>
        <w:spacing w:line="100" w:lineRule="atLeast"/>
        <w:jc w:val="both"/>
      </w:pPr>
      <w:r>
        <w:rPr>
          <w:color w:val="000000"/>
          <w:sz w:val="28"/>
          <w:szCs w:val="28"/>
        </w:rPr>
        <w:t xml:space="preserve">          обеспечивает разработку муниципальной программы, ее согласование с участниками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формирует структуру муниципальной программы и перечень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lastRenderedPageBreak/>
        <w:t xml:space="preserve">          организует реализацию муниципальной программы, координацию деятельности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принимает решение о внесении в установленном порядке изменений в муниципальную программу;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несет ответственность за достижение целевых показателей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ежегодно проводит оценку эффективности реализации муниципальной программы;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готовит ежегодный доклад о ходе реализации муниципальной программы и оценке эффективности ее реализации;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</w:pPr>
      <w:r>
        <w:rPr>
          <w:color w:val="000000"/>
          <w:sz w:val="28"/>
          <w:szCs w:val="28"/>
        </w:rPr>
        <w:t xml:space="preserve">         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</w:pPr>
      <w:r>
        <w:rPr>
          <w:color w:val="000000"/>
          <w:sz w:val="28"/>
          <w:szCs w:val="28"/>
        </w:rPr>
        <w:t xml:space="preserve">          осуществляет иные полномочия, установленные муниципальной программой.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осуществления текущего контроля реализации мероприятий муниципальной программы администрация </w:t>
      </w:r>
      <w:r w:rsidRPr="00B43A77">
        <w:rPr>
          <w:color w:val="000000"/>
          <w:sz w:val="28"/>
          <w:szCs w:val="28"/>
        </w:rPr>
        <w:t>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 xml:space="preserve"> ежеквартально до 25-го числа месяца, следующего за отчетным периодом, представляет в управление экономики и  финансовое управление администрации муниципального образования Кореновский район, отчет об объемах и источниках финансирования программы, согласно приложения № 7 постановления </w:t>
      </w:r>
      <w:r w:rsidRPr="00B43A77">
        <w:rPr>
          <w:color w:val="000000"/>
          <w:sz w:val="28"/>
          <w:szCs w:val="28"/>
        </w:rPr>
        <w:t xml:space="preserve">администрации </w:t>
      </w:r>
      <w:r w:rsidRPr="00B43A77">
        <w:rPr>
          <w:bCs/>
          <w:color w:val="000000"/>
          <w:sz w:val="28"/>
          <w:szCs w:val="28"/>
        </w:rPr>
        <w:t>Новоберезанского сельского поселения Кореновского района</w:t>
      </w:r>
      <w:r w:rsidRPr="00B43A77">
        <w:rPr>
          <w:color w:val="000000"/>
          <w:sz w:val="28"/>
          <w:szCs w:val="28"/>
        </w:rPr>
        <w:t xml:space="preserve"> от </w:t>
      </w:r>
      <w:r w:rsidRPr="00D96B67">
        <w:rPr>
          <w:color w:val="000000"/>
          <w:sz w:val="28"/>
          <w:szCs w:val="28"/>
        </w:rPr>
        <w:t xml:space="preserve">1 ноября  2023 года № 129 </w:t>
      </w:r>
      <w:r w:rsidRPr="00B43A77">
        <w:rPr>
          <w:color w:val="000000"/>
          <w:sz w:val="28"/>
          <w:szCs w:val="28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>занского сельского поселения Кореновского района</w:t>
      </w:r>
      <w:r>
        <w:rPr>
          <w:color w:val="000000"/>
          <w:sz w:val="28"/>
          <w:szCs w:val="28"/>
        </w:rPr>
        <w:t>».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</w:t>
      </w:r>
      <w:r w:rsidRPr="00B43A77">
        <w:rPr>
          <w:color w:val="000000"/>
          <w:sz w:val="28"/>
          <w:szCs w:val="28"/>
        </w:rPr>
        <w:t>дминистрация Новобер</w:t>
      </w:r>
      <w:r w:rsidR="00C51DE9">
        <w:rPr>
          <w:color w:val="000000"/>
          <w:sz w:val="28"/>
          <w:szCs w:val="28"/>
        </w:rPr>
        <w:t>е</w:t>
      </w:r>
      <w:r w:rsidRPr="00B43A77">
        <w:rPr>
          <w:color w:val="000000"/>
          <w:sz w:val="28"/>
          <w:szCs w:val="28"/>
        </w:rPr>
        <w:t xml:space="preserve">занского сельского поселения Кореновского района </w:t>
      </w:r>
      <w:r>
        <w:rPr>
          <w:color w:val="000000"/>
          <w:sz w:val="28"/>
          <w:szCs w:val="28"/>
        </w:rPr>
        <w:t>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экономики.</w:t>
      </w: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color w:val="000000"/>
          <w:sz w:val="28"/>
          <w:szCs w:val="28"/>
        </w:rPr>
      </w:pPr>
    </w:p>
    <w:p w:rsidR="00891F01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</w:pPr>
    </w:p>
    <w:p w:rsidR="00891F01" w:rsidRPr="00A20E20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91F01" w:rsidRPr="00A20E20" w:rsidRDefault="00891F01" w:rsidP="00891F01">
      <w:pPr>
        <w:numPr>
          <w:ilvl w:val="0"/>
          <w:numId w:val="1"/>
        </w:num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Новоберезанского сельского поселения</w:t>
      </w:r>
    </w:p>
    <w:p w:rsidR="00955ACF" w:rsidRDefault="00891F01" w:rsidP="00891F01">
      <w:pPr>
        <w:numPr>
          <w:ilvl w:val="0"/>
          <w:numId w:val="1"/>
        </w:numPr>
        <w:rPr>
          <w:sz w:val="28"/>
          <w:szCs w:val="28"/>
        </w:rPr>
      </w:pPr>
      <w:r w:rsidRPr="00A20E20">
        <w:rPr>
          <w:sz w:val="28"/>
          <w:szCs w:val="28"/>
        </w:rPr>
        <w:t>Кореновского района</w:t>
      </w:r>
      <w:r w:rsidRPr="00A20E20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А.В. Зарицкий</w:t>
      </w:r>
    </w:p>
    <w:p w:rsidR="00955ACF" w:rsidRDefault="00955ACF" w:rsidP="00FD285E">
      <w:pPr>
        <w:rPr>
          <w:sz w:val="28"/>
          <w:szCs w:val="28"/>
        </w:rPr>
      </w:pPr>
    </w:p>
    <w:p w:rsidR="00955ACF" w:rsidRDefault="00955ACF" w:rsidP="00FD285E">
      <w:pPr>
        <w:rPr>
          <w:sz w:val="28"/>
          <w:szCs w:val="28"/>
        </w:rPr>
      </w:pPr>
    </w:p>
    <w:p w:rsidR="007C6408" w:rsidRDefault="00C51DE9" w:rsidP="00C51DE9">
      <w:pPr>
        <w:pageBreakBefore/>
        <w:widowControl w:val="0"/>
        <w:rPr>
          <w:rFonts w:eastAsia="WenQuanYi Micro Hei"/>
          <w:kern w:val="2"/>
          <w:sz w:val="28"/>
          <w:szCs w:val="28"/>
          <w:lang w:bidi="hi-IN"/>
        </w:rPr>
        <w:sectPr w:rsidR="007C6408" w:rsidSect="007C6408">
          <w:headerReference w:type="default" r:id="rId10"/>
          <w:pgSz w:w="11906" w:h="16838" w:code="9"/>
          <w:pgMar w:top="1134" w:right="567" w:bottom="1134" w:left="1276" w:header="1134" w:footer="1134" w:gutter="0"/>
          <w:pgNumType w:start="1"/>
          <w:cols w:space="720"/>
          <w:titlePg/>
          <w:docGrid w:linePitch="360"/>
        </w:sect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</w:t>
      </w:r>
    </w:p>
    <w:p w:rsidR="00955ACF" w:rsidRPr="00A20E20" w:rsidRDefault="00C51DE9" w:rsidP="00C51DE9">
      <w:pPr>
        <w:pageBreakBefore/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                                                                                                                                    </w:t>
      </w:r>
      <w:r w:rsidR="00955ACF">
        <w:rPr>
          <w:rFonts w:eastAsia="WenQuanYi Micro Hei"/>
          <w:kern w:val="2"/>
          <w:sz w:val="28"/>
          <w:szCs w:val="28"/>
          <w:lang w:bidi="hi-IN"/>
        </w:rPr>
        <w:t xml:space="preserve">   </w:t>
      </w:r>
      <w:r w:rsidR="00955ACF" w:rsidRPr="00A20E20">
        <w:rPr>
          <w:rFonts w:eastAsia="WenQuanYi Micro Hei"/>
          <w:kern w:val="2"/>
          <w:sz w:val="28"/>
          <w:szCs w:val="28"/>
          <w:lang w:bidi="hi-IN"/>
        </w:rPr>
        <w:t>ПРИЛОЖЕНИЕ № 1</w:t>
      </w:r>
    </w:p>
    <w:p w:rsidR="00955ACF" w:rsidRPr="00A20E20" w:rsidRDefault="00955ACF" w:rsidP="00955ACF">
      <w:pPr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 xml:space="preserve">                                                                                                                               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к муниципальной программе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«</w:t>
      </w:r>
      <w:r>
        <w:rPr>
          <w:bCs/>
          <w:color w:val="000000"/>
          <w:kern w:val="2"/>
          <w:sz w:val="28"/>
          <w:szCs w:val="28"/>
          <w:lang w:eastAsia="ru-RU" w:bidi="hi-IN"/>
        </w:rPr>
        <w:t>О выплате пенсии за выслугу лет лицам, замещавшим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муниципальные должности и должности муниципальной                      </w:t>
      </w:r>
    </w:p>
    <w:p w:rsidR="00955ACF" w:rsidRDefault="00955ACF" w:rsidP="00955ACF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службы 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Новоберезанского сельского поселения </w:t>
      </w:r>
    </w:p>
    <w:p w:rsidR="00955ACF" w:rsidRPr="00A20E20" w:rsidRDefault="00955ACF" w:rsidP="00955ACF">
      <w:pPr>
        <w:widowControl w:val="0"/>
        <w:jc w:val="center"/>
        <w:rPr>
          <w:rFonts w:eastAsia="WenQuanYi Micro Hei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Кореновского района на 2025 -2029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годы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»</w:t>
      </w:r>
    </w:p>
    <w:p w:rsidR="00955ACF" w:rsidRPr="00A20E20" w:rsidRDefault="00955ACF" w:rsidP="00955ACF">
      <w:pPr>
        <w:widowControl w:val="0"/>
        <w:jc w:val="center"/>
        <w:rPr>
          <w:rFonts w:eastAsia="WenQuanYi Micro Hei" w:cs="Lohit Hindi"/>
          <w:kern w:val="2"/>
          <w:lang w:bidi="hi-IN"/>
        </w:rPr>
      </w:pPr>
      <w:r w:rsidRPr="00A20E20">
        <w:rPr>
          <w:rFonts w:eastAsia="WenQuanYi Micro Hei"/>
          <w:kern w:val="2"/>
          <w:sz w:val="28"/>
          <w:szCs w:val="28"/>
          <w:lang w:bidi="hi-IN"/>
        </w:rPr>
        <w:t>ЦЕЛИ,</w:t>
      </w:r>
    </w:p>
    <w:p w:rsidR="00955ACF" w:rsidRPr="00A20E20" w:rsidRDefault="00955ACF" w:rsidP="00955ACF">
      <w:pPr>
        <w:widowControl w:val="0"/>
        <w:jc w:val="center"/>
        <w:rPr>
          <w:rFonts w:eastAsia="WenQuanYi Micro Hei" w:cs="Lohit Hindi"/>
          <w:kern w:val="2"/>
          <w:lang w:bidi="hi-IN"/>
        </w:rPr>
      </w:pPr>
      <w:r w:rsidRPr="00A20E20">
        <w:rPr>
          <w:kern w:val="2"/>
          <w:sz w:val="28"/>
          <w:szCs w:val="28"/>
          <w:lang w:bidi="hi-IN"/>
        </w:rPr>
        <w:t xml:space="preserve"> </w:t>
      </w:r>
      <w:r w:rsidRPr="00A20E20">
        <w:rPr>
          <w:rFonts w:eastAsia="WenQuanYi Micro Hei"/>
          <w:kern w:val="2"/>
          <w:sz w:val="28"/>
          <w:szCs w:val="28"/>
          <w:lang w:bidi="hi-IN"/>
        </w:rPr>
        <w:t>задачи и целевые показатели муниципальной программы</w:t>
      </w:r>
    </w:p>
    <w:p w:rsidR="00955ACF" w:rsidRPr="00A20E20" w:rsidRDefault="00955ACF" w:rsidP="00955ACF">
      <w:pPr>
        <w:autoSpaceDE w:val="0"/>
        <w:spacing w:line="100" w:lineRule="atLeast"/>
        <w:jc w:val="both"/>
        <w:rPr>
          <w:rFonts w:eastAsia="WenQuanYi Micro Hei" w:cs="Lohit Hindi"/>
          <w:kern w:val="2"/>
          <w:lang w:bidi="hi-IN"/>
        </w:rPr>
      </w:pPr>
    </w:p>
    <w:tbl>
      <w:tblPr>
        <w:tblW w:w="0" w:type="auto"/>
        <w:tblInd w:w="-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5561"/>
        <w:gridCol w:w="1243"/>
        <w:gridCol w:w="1189"/>
        <w:gridCol w:w="1254"/>
        <w:gridCol w:w="1296"/>
        <w:gridCol w:w="1254"/>
        <w:gridCol w:w="1307"/>
        <w:gridCol w:w="1211"/>
      </w:tblGrid>
      <w:tr w:rsidR="00955ACF" w:rsidRPr="00A20E20" w:rsidTr="00011BED">
        <w:tc>
          <w:tcPr>
            <w:tcW w:w="6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kern w:val="2"/>
                <w:lang w:bidi="hi-IN"/>
              </w:rPr>
              <w:t>№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п/п</w:t>
            </w:r>
          </w:p>
        </w:tc>
        <w:tc>
          <w:tcPr>
            <w:tcW w:w="55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Наименование целевого показателя</w:t>
            </w:r>
          </w:p>
        </w:tc>
        <w:tc>
          <w:tcPr>
            <w:tcW w:w="1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Единица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измерения</w:t>
            </w:r>
          </w:p>
        </w:tc>
        <w:tc>
          <w:tcPr>
            <w:tcW w:w="11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Статус</w:t>
            </w:r>
            <w:r w:rsidRPr="00A20E20">
              <w:rPr>
                <w:rFonts w:eastAsia="WenQuanYi Micro Hei"/>
                <w:kern w:val="2"/>
                <w:vertAlign w:val="superscript"/>
                <w:lang w:bidi="hi-IN"/>
              </w:rPr>
              <w:t>*</w:t>
            </w:r>
          </w:p>
        </w:tc>
        <w:tc>
          <w:tcPr>
            <w:tcW w:w="632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Значение показателей</w:t>
            </w:r>
          </w:p>
        </w:tc>
      </w:tr>
      <w:tr w:rsidR="00955ACF" w:rsidRPr="00A20E20" w:rsidTr="00011BED">
        <w:tc>
          <w:tcPr>
            <w:tcW w:w="6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55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1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F42C68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2025</w:t>
            </w:r>
            <w:r w:rsidR="00955ACF"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6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7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8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202</w:t>
            </w:r>
            <w:r w:rsidR="00F42C68">
              <w:rPr>
                <w:rFonts w:eastAsia="WenQuanYi Micro Hei"/>
                <w:kern w:val="2"/>
                <w:lang w:bidi="hi-IN"/>
              </w:rPr>
              <w:t>9</w:t>
            </w:r>
            <w:r w:rsidRPr="00A20E20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1</w:t>
            </w:r>
          </w:p>
        </w:tc>
        <w:tc>
          <w:tcPr>
            <w:tcW w:w="5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2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3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4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5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6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7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8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>9</w:t>
            </w: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955ACF" w:rsidRDefault="00955ACF" w:rsidP="00955ACF">
            <w:pPr>
              <w:widowControl w:val="0"/>
              <w:jc w:val="center"/>
              <w:rPr>
                <w:color w:val="000000"/>
                <w:kern w:val="2"/>
                <w:lang w:bidi="hi-IN"/>
              </w:rPr>
            </w:pPr>
            <w:r w:rsidRPr="00A20E20">
              <w:rPr>
                <w:rFonts w:eastAsia="WenQuanYi Micro Hei"/>
                <w:kern w:val="2"/>
                <w:lang w:bidi="hi-IN"/>
              </w:rPr>
              <w:t xml:space="preserve">Муниципальная программа </w:t>
            </w:r>
            <w:r w:rsidRPr="00955ACF">
              <w:rPr>
                <w:bCs/>
                <w:color w:val="000000"/>
                <w:kern w:val="2"/>
                <w:lang w:bidi="hi-IN"/>
              </w:rPr>
      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</w:t>
            </w:r>
            <w:r w:rsidRPr="00955ACF">
              <w:rPr>
                <w:color w:val="000000"/>
                <w:kern w:val="2"/>
                <w:lang w:bidi="hi-IN"/>
              </w:rPr>
              <w:t>»</w:t>
            </w:r>
          </w:p>
          <w:p w:rsidR="00955ACF" w:rsidRPr="00A20E20" w:rsidRDefault="00955ACF" w:rsidP="00011BED">
            <w:pPr>
              <w:widowControl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955ACF" w:rsidRPr="00A20E20" w:rsidTr="00011BED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955ACF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 w:cs="Lohit Hindi"/>
                <w:kern w:val="2"/>
                <w:lang w:bidi="hi-IN"/>
              </w:rPr>
              <w:t xml:space="preserve">Цель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«Реализация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955ACF" w:rsidRPr="00A20E20" w:rsidTr="00011BED">
        <w:trPr>
          <w:trHeight w:val="317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Pr="00A20E20" w:rsidRDefault="00955ACF" w:rsidP="00011BED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31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Pr="00A20E20" w:rsidRDefault="00955ACF" w:rsidP="00F42C68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Задача</w:t>
            </w:r>
            <w:r w:rsidRPr="00A20E20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</w:t>
            </w:r>
            <w:r w:rsidR="00F42C68"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ежемесячных денежных выплат»</w:t>
            </w:r>
          </w:p>
        </w:tc>
      </w:tr>
      <w:tr w:rsidR="00955ACF" w:rsidRPr="00A20E20" w:rsidTr="00011BED">
        <w:trPr>
          <w:trHeight w:val="1550"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5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 w:rsidRPr="00A20E20">
              <w:rPr>
                <w:rFonts w:eastAsia="WenQuanYi Micro Hei" w:cs="Lohit Hindi"/>
                <w:kern w:val="2"/>
                <w:lang w:bidi="hi-IN"/>
              </w:rPr>
              <w:t>Целевой показатель</w:t>
            </w:r>
            <w:r>
              <w:rPr>
                <w:rFonts w:eastAsia="WenQuanYi Micro Hei" w:cs="Lohit Hindi"/>
                <w:kern w:val="2"/>
                <w:lang w:bidi="hi-IN"/>
              </w:rPr>
              <w:t xml:space="preserve"> (индикатор)</w:t>
            </w:r>
            <w:r w:rsidRPr="00A20E20">
              <w:rPr>
                <w:rFonts w:eastAsia="WenQuanYi Micro Hei" w:cs="Lohit Hindi"/>
                <w:kern w:val="2"/>
                <w:lang w:bidi="hi-IN"/>
              </w:rPr>
              <w:t>:</w:t>
            </w:r>
          </w:p>
          <w:p w:rsidR="00955ACF" w:rsidRDefault="00F42C68" w:rsidP="00011BED">
            <w:pPr>
              <w:rPr>
                <w:rFonts w:eastAsia="WenQuanYi Micro Hei" w:cs="Lohit Hindi"/>
                <w:lang w:bidi="hi-I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лиц, замещавших муниципальные должности и должности муниципальной службы в органах местного самоуправления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 поселения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Кореновский район, вышедших на пенсию и получающих пенсию за выслугу лет в соответствии с действующим законодательством</w:t>
            </w:r>
          </w:p>
          <w:p w:rsidR="00955ACF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  <w:p w:rsidR="00955ACF" w:rsidRPr="00B27770" w:rsidRDefault="00955ACF" w:rsidP="00011BED">
            <w:pPr>
              <w:rPr>
                <w:rFonts w:eastAsia="WenQuanYi Micro Hei" w:cs="Lohit Hindi"/>
                <w:lang w:bidi="hi-IN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ед.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955ACF" w:rsidP="00011BED">
            <w:pPr>
              <w:widowControl w:val="0"/>
              <w:snapToGrid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3</w:t>
            </w:r>
          </w:p>
          <w:p w:rsidR="00955ACF" w:rsidRPr="00A20E20" w:rsidRDefault="00955ACF" w:rsidP="00011BED">
            <w:pPr>
              <w:widowControl w:val="0"/>
              <w:contextualSpacing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55ACF" w:rsidRPr="00A20E20" w:rsidRDefault="00F42C68" w:rsidP="00011BED">
            <w:pPr>
              <w:widowControl w:val="0"/>
              <w:snapToGrid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3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  <w:tc>
          <w:tcPr>
            <w:tcW w:w="12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955ACF" w:rsidP="00011BED">
            <w:pPr>
              <w:rPr>
                <w:rFonts w:eastAsia="WenQuanYi Micro Hei" w:cs="Lohit Hindi"/>
                <w:kern w:val="2"/>
                <w:lang w:bidi="hi-IN"/>
              </w:rPr>
            </w:pPr>
          </w:p>
          <w:p w:rsidR="00955ACF" w:rsidRDefault="00F42C68" w:rsidP="00011BED"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</w:tc>
      </w:tr>
    </w:tbl>
    <w:p w:rsidR="00955ACF" w:rsidRDefault="00955ACF" w:rsidP="00955ACF">
      <w:pPr>
        <w:suppressAutoHyphens w:val="0"/>
        <w:rPr>
          <w:bCs/>
          <w:sz w:val="28"/>
          <w:szCs w:val="28"/>
          <w:lang w:eastAsia="ru-RU"/>
        </w:rPr>
      </w:pPr>
    </w:p>
    <w:p w:rsidR="00955ACF" w:rsidRPr="00A20E20" w:rsidRDefault="00F42C68" w:rsidP="00955ACF">
      <w:pPr>
        <w:autoSpaceDE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55ACF" w:rsidRPr="00A20E20" w:rsidRDefault="00955ACF" w:rsidP="00955ACF">
      <w:p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Новоберезанского сельского поселения</w:t>
      </w:r>
    </w:p>
    <w:p w:rsidR="00955ACF" w:rsidRDefault="00955ACF" w:rsidP="00955ACF">
      <w:pPr>
        <w:autoSpaceDE w:val="0"/>
        <w:spacing w:line="100" w:lineRule="atLeast"/>
        <w:jc w:val="both"/>
        <w:rPr>
          <w:sz w:val="28"/>
          <w:szCs w:val="28"/>
        </w:rPr>
      </w:pPr>
      <w:r w:rsidRPr="00A20E20">
        <w:rPr>
          <w:sz w:val="28"/>
          <w:szCs w:val="28"/>
        </w:rPr>
        <w:t>Кореновского района</w:t>
      </w:r>
      <w:r w:rsidRPr="00A20E20"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F42C6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A20E20">
        <w:rPr>
          <w:sz w:val="28"/>
          <w:szCs w:val="28"/>
        </w:rPr>
        <w:t xml:space="preserve">  </w:t>
      </w:r>
      <w:r w:rsidR="00F42C68">
        <w:rPr>
          <w:sz w:val="28"/>
          <w:szCs w:val="28"/>
        </w:rPr>
        <w:t>А.В. Зарицкий</w:t>
      </w:r>
    </w:p>
    <w:p w:rsidR="00F42C68" w:rsidRPr="00A20E20" w:rsidRDefault="00F42C68" w:rsidP="00F42C68">
      <w:pPr>
        <w:pageBreakBefore/>
        <w:widowControl w:val="0"/>
        <w:ind w:left="9356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lastRenderedPageBreak/>
        <w:t xml:space="preserve">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ПРИЛОЖЕНИЕ № </w:t>
      </w:r>
      <w:r w:rsidR="00883E6C">
        <w:rPr>
          <w:rFonts w:eastAsia="WenQuanYi Micro Hei"/>
          <w:kern w:val="2"/>
          <w:sz w:val="28"/>
          <w:szCs w:val="28"/>
          <w:lang w:bidi="hi-IN"/>
        </w:rPr>
        <w:t>2</w:t>
      </w:r>
    </w:p>
    <w:p w:rsidR="00F42C68" w:rsidRPr="00A20E20" w:rsidRDefault="00F42C68" w:rsidP="00F42C68">
      <w:pPr>
        <w:widowControl w:val="0"/>
        <w:rPr>
          <w:rFonts w:eastAsia="WenQuanYi Micro Hei" w:cs="Lohit Hindi"/>
          <w:kern w:val="2"/>
          <w:lang w:bidi="hi-IN"/>
        </w:rPr>
      </w:pPr>
      <w:r>
        <w:rPr>
          <w:rFonts w:eastAsia="WenQuanYi Micro Hei"/>
          <w:kern w:val="2"/>
          <w:sz w:val="28"/>
          <w:szCs w:val="28"/>
          <w:lang w:bidi="hi-IN"/>
        </w:rPr>
        <w:t xml:space="preserve">                                                                                                                                     </w:t>
      </w:r>
      <w:r w:rsidRPr="00A20E20">
        <w:rPr>
          <w:rFonts w:eastAsia="WenQuanYi Micro Hei"/>
          <w:kern w:val="2"/>
          <w:sz w:val="28"/>
          <w:szCs w:val="28"/>
          <w:lang w:bidi="hi-IN"/>
        </w:rPr>
        <w:t xml:space="preserve">к муниципальной программе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«</w:t>
      </w:r>
      <w:r>
        <w:rPr>
          <w:bCs/>
          <w:color w:val="000000"/>
          <w:kern w:val="2"/>
          <w:sz w:val="28"/>
          <w:szCs w:val="28"/>
          <w:lang w:eastAsia="ru-RU" w:bidi="hi-IN"/>
        </w:rPr>
        <w:t>О выплате пенсии за выслугу лет лицам, замещавшим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муниципальные должности и должности муниципальной                      </w:t>
      </w:r>
    </w:p>
    <w:p w:rsidR="00F42C68" w:rsidRDefault="00F42C68" w:rsidP="00F42C68">
      <w:pPr>
        <w:widowControl w:val="0"/>
        <w:jc w:val="center"/>
        <w:rPr>
          <w:bCs/>
          <w:color w:val="000000"/>
          <w:kern w:val="2"/>
          <w:sz w:val="28"/>
          <w:szCs w:val="28"/>
          <w:lang w:eastAsia="ru-RU"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службы 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Новоберезанского сельского поселения </w:t>
      </w:r>
    </w:p>
    <w:p w:rsidR="00F42C68" w:rsidRPr="00A20E20" w:rsidRDefault="00F42C68" w:rsidP="00F42C68">
      <w:pPr>
        <w:widowControl w:val="0"/>
        <w:jc w:val="center"/>
        <w:rPr>
          <w:rFonts w:eastAsia="WenQuanYi Micro Hei"/>
          <w:kern w:val="2"/>
          <w:sz w:val="28"/>
          <w:szCs w:val="28"/>
          <w:lang w:bidi="hi-IN"/>
        </w:rPr>
      </w:pPr>
      <w:r>
        <w:rPr>
          <w:bCs/>
          <w:color w:val="000000"/>
          <w:kern w:val="2"/>
          <w:sz w:val="28"/>
          <w:szCs w:val="28"/>
          <w:lang w:eastAsia="ru-RU" w:bidi="hi-IN"/>
        </w:rPr>
        <w:t xml:space="preserve">                                                                                                                 Кореновского района на 2025 -2029</w:t>
      </w:r>
      <w:r w:rsidRPr="00AE4B22">
        <w:rPr>
          <w:bCs/>
          <w:color w:val="000000"/>
          <w:kern w:val="2"/>
          <w:sz w:val="28"/>
          <w:szCs w:val="28"/>
          <w:lang w:eastAsia="ru-RU" w:bidi="hi-IN"/>
        </w:rPr>
        <w:t xml:space="preserve"> годы</w:t>
      </w:r>
      <w:r w:rsidRPr="00A20E20">
        <w:rPr>
          <w:bCs/>
          <w:color w:val="000000"/>
          <w:kern w:val="2"/>
          <w:sz w:val="28"/>
          <w:szCs w:val="28"/>
          <w:lang w:eastAsia="ru-RU" w:bidi="hi-IN"/>
        </w:rPr>
        <w:t>»</w:t>
      </w:r>
    </w:p>
    <w:p w:rsidR="00F42C68" w:rsidRDefault="00F42C68" w:rsidP="00F42C68">
      <w:pPr>
        <w:autoSpaceDE w:val="0"/>
        <w:spacing w:line="100" w:lineRule="atLeast"/>
        <w:rPr>
          <w:color w:val="000000"/>
          <w:kern w:val="2"/>
          <w:sz w:val="28"/>
          <w:szCs w:val="28"/>
          <w:lang w:bidi="hi-IN"/>
        </w:rPr>
      </w:pP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  <w:r w:rsidRPr="00BF69A2">
        <w:rPr>
          <w:color w:val="000000"/>
          <w:kern w:val="2"/>
          <w:sz w:val="28"/>
          <w:szCs w:val="28"/>
          <w:lang w:bidi="hi-IN"/>
        </w:rPr>
        <w:t>ПЕРЕЧЕНЬ</w:t>
      </w: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  <w:r w:rsidRPr="00BF69A2">
        <w:rPr>
          <w:color w:val="000000"/>
          <w:kern w:val="2"/>
          <w:sz w:val="28"/>
          <w:szCs w:val="28"/>
          <w:lang w:bidi="hi-IN"/>
        </w:rPr>
        <w:t>основных меро</w:t>
      </w:r>
      <w:r>
        <w:rPr>
          <w:color w:val="000000"/>
          <w:kern w:val="2"/>
          <w:sz w:val="28"/>
          <w:szCs w:val="28"/>
          <w:lang w:bidi="hi-IN"/>
        </w:rPr>
        <w:t>приятий муниципальной программы</w:t>
      </w:r>
      <w:r w:rsidRPr="00BF69A2">
        <w:rPr>
          <w:color w:val="000000"/>
          <w:kern w:val="2"/>
          <w:sz w:val="28"/>
          <w:szCs w:val="28"/>
          <w:lang w:bidi="hi-IN"/>
        </w:rPr>
        <w:t xml:space="preserve"> </w:t>
      </w:r>
      <w:r w:rsidRPr="00F42C68">
        <w:rPr>
          <w:bCs/>
          <w:color w:val="000000"/>
          <w:kern w:val="2"/>
          <w:sz w:val="28"/>
          <w:szCs w:val="28"/>
          <w:lang w:eastAsia="ru-RU" w:bidi="hi-IN"/>
        </w:rPr>
        <w:t>«О выплате пенсии за выслугу лет лицам, замещавшим муниципальные должности и должности муниципальной службы Новоберезанского сельского поселения Кореновского района на 2025-2029 годы</w:t>
      </w:r>
      <w:r w:rsidRPr="00F42C68">
        <w:rPr>
          <w:color w:val="000000"/>
          <w:kern w:val="2"/>
          <w:sz w:val="28"/>
          <w:szCs w:val="28"/>
          <w:lang w:eastAsia="ru-RU" w:bidi="hi-IN"/>
        </w:rPr>
        <w:t>»</w:t>
      </w:r>
    </w:p>
    <w:p w:rsidR="00F42C68" w:rsidRPr="00BF69A2" w:rsidRDefault="00F42C68" w:rsidP="00F42C68">
      <w:pPr>
        <w:autoSpaceDE w:val="0"/>
        <w:spacing w:line="100" w:lineRule="atLeast"/>
        <w:jc w:val="center"/>
        <w:rPr>
          <w:rFonts w:eastAsia="WenQuanYi Micro Hei" w:cs="Lohit Hindi"/>
          <w:kern w:val="2"/>
          <w:lang w:bidi="hi-IN"/>
        </w:rPr>
      </w:pPr>
    </w:p>
    <w:tbl>
      <w:tblPr>
        <w:tblW w:w="1502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56"/>
        <w:gridCol w:w="770"/>
        <w:gridCol w:w="1409"/>
        <w:gridCol w:w="1081"/>
        <w:gridCol w:w="993"/>
        <w:gridCol w:w="992"/>
        <w:gridCol w:w="992"/>
        <w:gridCol w:w="992"/>
        <w:gridCol w:w="1163"/>
        <w:gridCol w:w="1023"/>
        <w:gridCol w:w="1500"/>
        <w:gridCol w:w="1701"/>
      </w:tblGrid>
      <w:tr w:rsidR="00F42C68" w:rsidRPr="00BF69A2" w:rsidTr="00883E6C">
        <w:trPr>
          <w:trHeight w:val="965"/>
        </w:trPr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kern w:val="2"/>
                <w:lang w:bidi="hi-IN"/>
              </w:rPr>
              <w:t xml:space="preserve">№ 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Статус</w:t>
            </w:r>
          </w:p>
        </w:tc>
        <w:tc>
          <w:tcPr>
            <w:tcW w:w="1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Объем финансирования, всего 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(тыс. руб.)</w:t>
            </w:r>
          </w:p>
        </w:tc>
        <w:tc>
          <w:tcPr>
            <w:tcW w:w="51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В том числе по годам</w:t>
            </w:r>
          </w:p>
        </w:tc>
        <w:tc>
          <w:tcPr>
            <w:tcW w:w="10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Срок реализации мероприятия</w:t>
            </w:r>
          </w:p>
        </w:tc>
        <w:tc>
          <w:tcPr>
            <w:tcW w:w="15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F42C68" w:rsidRPr="00BF69A2" w:rsidTr="00883E6C">
        <w:trPr>
          <w:trHeight w:val="1073"/>
        </w:trPr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0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5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6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7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8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202</w:t>
            </w:r>
            <w:r>
              <w:rPr>
                <w:rFonts w:eastAsia="WenQuanYi Micro Hei" w:cs="Lohit Hindi"/>
                <w:kern w:val="2"/>
                <w:lang w:bidi="hi-IN"/>
              </w:rPr>
              <w:t>9</w:t>
            </w:r>
          </w:p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год</w:t>
            </w:r>
          </w:p>
        </w:tc>
        <w:tc>
          <w:tcPr>
            <w:tcW w:w="10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1. 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Цель</w:t>
            </w:r>
          </w:p>
        </w:tc>
        <w:tc>
          <w:tcPr>
            <w:tcW w:w="1261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«Реализация права лиц, замещавших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F42C68" w:rsidRPr="00BF69A2" w:rsidTr="00883E6C">
        <w:tc>
          <w:tcPr>
            <w:tcW w:w="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1.1.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Задача</w:t>
            </w:r>
          </w:p>
        </w:tc>
        <w:tc>
          <w:tcPr>
            <w:tcW w:w="1261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pacing w:after="120"/>
              <w:contextualSpacing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 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района, ежемесячных денежных выплат»</w:t>
            </w:r>
          </w:p>
        </w:tc>
      </w:tr>
      <w:tr w:rsidR="00F42C68" w:rsidRPr="00BF69A2" w:rsidTr="00883E6C"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1.1.1.</w:t>
            </w:r>
          </w:p>
        </w:tc>
        <w:tc>
          <w:tcPr>
            <w:tcW w:w="18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F42C68">
            <w:pPr>
              <w:widowControl w:val="0"/>
              <w:contextualSpacing/>
              <w:rPr>
                <w:rFonts w:eastAsia="WenQuanYi Micro Hei" w:cs="Lohit Hindi"/>
                <w:kern w:val="2"/>
                <w:lang w:bidi="hi-IN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Выплата пенсии за выслугу лет лицам, замещавшим муниципальные должности и должности муниципальной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службы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Новоберезанского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 xml:space="preserve"> поселения Кореновского района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0D1A7B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lastRenderedPageBreak/>
              <w:t>3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F42C68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C68" w:rsidRPr="008747E1" w:rsidRDefault="00883E6C" w:rsidP="00011BED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BF69A2" w:rsidRDefault="00F42C68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kern w:val="2"/>
                <w:lang w:bidi="hi-IN"/>
              </w:rPr>
              <w:t xml:space="preserve"> </w:t>
            </w:r>
            <w:r w:rsidR="00883E6C">
              <w:rPr>
                <w:rFonts w:eastAsia="WenQuanYi Micro Hei"/>
                <w:kern w:val="2"/>
                <w:lang w:bidi="hi-IN"/>
              </w:rPr>
              <w:t>2025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  <w:p w:rsidR="00F42C68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е</w:t>
            </w:r>
            <w:r w:rsidRPr="00A34C4A">
              <w:rPr>
                <w:rFonts w:eastAsia="WenQuanYi Micro Hei"/>
                <w:kern w:val="2"/>
                <w:lang w:bidi="hi-IN"/>
              </w:rPr>
              <w:t>жемесячно</w:t>
            </w:r>
          </w:p>
          <w:p w:rsidR="00F42C68" w:rsidRPr="00BF69A2" w:rsidRDefault="00883E6C" w:rsidP="00011BED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/>
                <w:kern w:val="2"/>
                <w:lang w:bidi="hi-IN"/>
              </w:rPr>
              <w:t>2026</w:t>
            </w:r>
            <w:r w:rsidR="00F42C68"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  <w:p w:rsidR="00F42C68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A34C4A">
              <w:rPr>
                <w:rFonts w:eastAsia="WenQuanYi Micro Hei"/>
                <w:kern w:val="2"/>
                <w:lang w:bidi="hi-IN"/>
              </w:rPr>
              <w:t>ежемесяч</w:t>
            </w:r>
            <w:r w:rsidRPr="00A34C4A">
              <w:rPr>
                <w:rFonts w:eastAsia="WenQuanYi Micro Hei"/>
                <w:kern w:val="2"/>
                <w:lang w:bidi="hi-IN"/>
              </w:rPr>
              <w:lastRenderedPageBreak/>
              <w:t>но</w:t>
            </w:r>
          </w:p>
          <w:p w:rsidR="00F42C68" w:rsidRPr="00910997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7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      </w:t>
            </w: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910997" w:rsidRDefault="00F42C68" w:rsidP="00011BED">
            <w:pPr>
              <w:widowControl w:val="0"/>
              <w:snapToGrid w:val="0"/>
              <w:jc w:val="center"/>
              <w:rPr>
                <w:rFonts w:eastAsia="WenQuanYi Micro He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8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 </w:t>
            </w:r>
            <w:r>
              <w:rPr>
                <w:rFonts w:eastAsia="WenQuanYi Micro Hei"/>
                <w:kern w:val="2"/>
                <w:lang w:bidi="hi-IN"/>
              </w:rPr>
              <w:t>ежемесячно</w:t>
            </w:r>
          </w:p>
          <w:p w:rsidR="00F42C68" w:rsidRPr="00BF69A2" w:rsidRDefault="00F42C68" w:rsidP="00883E6C">
            <w:pPr>
              <w:widowControl w:val="0"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202</w:t>
            </w:r>
            <w:r w:rsidR="00883E6C">
              <w:rPr>
                <w:rFonts w:eastAsia="WenQuanYi Micro Hei"/>
                <w:kern w:val="2"/>
                <w:lang w:bidi="hi-IN"/>
              </w:rPr>
              <w:t>9</w:t>
            </w:r>
            <w:r w:rsidRPr="00BF69A2">
              <w:rPr>
                <w:rFonts w:eastAsia="WenQuanYi Micro Hei"/>
                <w:kern w:val="2"/>
                <w:lang w:bidi="hi-IN"/>
              </w:rPr>
              <w:t xml:space="preserve"> год</w:t>
            </w:r>
          </w:p>
        </w:tc>
        <w:tc>
          <w:tcPr>
            <w:tcW w:w="15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883E6C" w:rsidP="00883E6C">
            <w:pPr>
              <w:widowControl w:val="0"/>
              <w:jc w:val="both"/>
              <w:rPr>
                <w:rFonts w:eastAsia="WenQuanYi Micro Hei" w:cs="Lohit Hindi"/>
                <w:kern w:val="2"/>
                <w:lang w:bidi="hi-IN"/>
              </w:rPr>
            </w:pPr>
            <w:r w:rsidRPr="00883E6C">
              <w:rPr>
                <w:rFonts w:eastAsia="WenQuanYi Micro Hei"/>
                <w:bCs/>
                <w:kern w:val="2"/>
                <w:lang w:bidi="hi-IN"/>
              </w:rPr>
              <w:lastRenderedPageBreak/>
              <w:t xml:space="preserve">повышение престижа муниципальной службы, 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both"/>
              <w:rPr>
                <w:rFonts w:eastAsia="WenQuanYi Micro Hei" w:cs="Lohit Hindi"/>
                <w:kern w:val="2"/>
                <w:lang w:bidi="hi-IN"/>
              </w:rPr>
            </w:pPr>
            <w:r>
              <w:rPr>
                <w:rFonts w:eastAsia="WenQuanYi Micro Hei" w:cs="Lohit Hindi"/>
                <w:kern w:val="2"/>
                <w:lang w:bidi="hi-IN"/>
              </w:rPr>
              <w:t>администрация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</w:t>
            </w:r>
            <w:r>
              <w:rPr>
                <w:rFonts w:eastAsia="WenQuanYi Micro Hei" w:cs="Lohit Hindi"/>
                <w:kern w:val="2"/>
                <w:lang w:bidi="hi-IN"/>
              </w:rPr>
              <w:t>Новоберезанского сельского поселения</w:t>
            </w:r>
            <w:r w:rsidRPr="00BF69A2">
              <w:rPr>
                <w:rFonts w:eastAsia="WenQuanYi Micro Hei" w:cs="Lohit Hindi"/>
                <w:kern w:val="2"/>
                <w:lang w:bidi="hi-IN"/>
              </w:rPr>
              <w:t xml:space="preserve"> Кореновский район</w:t>
            </w: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Краевой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Федеральный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Местные бюджеты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Внебюджетные источники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5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Итого</w:t>
            </w:r>
          </w:p>
        </w:tc>
        <w:tc>
          <w:tcPr>
            <w:tcW w:w="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uppressLineNumbers/>
              <w:snapToGrid w:val="0"/>
              <w:jc w:val="center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Краевой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Федеральный бюджет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883E6C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Местные бюджеты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5 793,5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E6C" w:rsidRPr="008747E1" w:rsidRDefault="00883E6C" w:rsidP="00883E6C">
            <w:pPr>
              <w:autoSpaceDE w:val="0"/>
              <w:snapToGrid w:val="0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bCs/>
                <w:color w:val="000000"/>
                <w:kern w:val="2"/>
              </w:rPr>
              <w:t>1 158,7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E6C" w:rsidRPr="00BF69A2" w:rsidRDefault="00883E6C" w:rsidP="00883E6C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  <w:tr w:rsidR="00F42C68" w:rsidRPr="00BF69A2" w:rsidTr="00883E6C">
        <w:tc>
          <w:tcPr>
            <w:tcW w:w="5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8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1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/>
                <w:kern w:val="2"/>
                <w:lang w:bidi="hi-IN"/>
              </w:rPr>
              <w:t>Внебюджетные источники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uppressLineNumbers/>
              <w:jc w:val="center"/>
              <w:rPr>
                <w:rFonts w:eastAsia="WenQuanYi Micro Hei" w:cs="Lohit Hindi"/>
                <w:kern w:val="2"/>
                <w:lang w:bidi="hi-IN"/>
              </w:rPr>
            </w:pPr>
            <w:r w:rsidRPr="00BF69A2">
              <w:rPr>
                <w:rFonts w:eastAsia="WenQuanYi Micro Hei" w:cs="Lohit Hindi"/>
                <w:kern w:val="2"/>
                <w:lang w:bidi="hi-IN"/>
              </w:rPr>
              <w:t>0,0</w:t>
            </w:r>
          </w:p>
        </w:tc>
        <w:tc>
          <w:tcPr>
            <w:tcW w:w="1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2C68" w:rsidRPr="00BF69A2" w:rsidRDefault="00F42C68" w:rsidP="00011BED">
            <w:pPr>
              <w:widowControl w:val="0"/>
              <w:snapToGrid w:val="0"/>
              <w:rPr>
                <w:rFonts w:eastAsia="WenQuanYi Micro Hei" w:cs="Lohit Hindi"/>
                <w:kern w:val="2"/>
                <w:lang w:bidi="hi-IN"/>
              </w:rPr>
            </w:pPr>
          </w:p>
        </w:tc>
      </w:tr>
    </w:tbl>
    <w:p w:rsidR="00F42C68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</w:p>
    <w:p w:rsidR="00883E6C" w:rsidRDefault="00883E6C" w:rsidP="00883E6C">
      <w:pPr>
        <w:suppressAutoHyphens w:val="0"/>
        <w:rPr>
          <w:sz w:val="28"/>
          <w:szCs w:val="28"/>
          <w:lang w:eastAsia="ru-RU"/>
        </w:rPr>
      </w:pPr>
    </w:p>
    <w:p w:rsidR="00F42C68" w:rsidRPr="00543840" w:rsidRDefault="00883E6C" w:rsidP="00883E6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Глава</w:t>
      </w:r>
    </w:p>
    <w:p w:rsidR="00F42C68" w:rsidRPr="00543840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  <w:r w:rsidRPr="00543840">
        <w:rPr>
          <w:sz w:val="28"/>
          <w:szCs w:val="28"/>
          <w:lang w:eastAsia="ru-RU"/>
        </w:rPr>
        <w:t xml:space="preserve">Новоберезанского сельского поселения   </w:t>
      </w:r>
    </w:p>
    <w:p w:rsidR="00F42C68" w:rsidRPr="00961D20" w:rsidRDefault="00F42C68" w:rsidP="00F42C68">
      <w:pPr>
        <w:suppressAutoHyphens w:val="0"/>
        <w:ind w:left="567"/>
        <w:rPr>
          <w:sz w:val="28"/>
          <w:szCs w:val="28"/>
          <w:lang w:eastAsia="ru-RU"/>
        </w:rPr>
      </w:pPr>
      <w:r w:rsidRPr="00543840">
        <w:rPr>
          <w:sz w:val="28"/>
          <w:szCs w:val="28"/>
          <w:lang w:eastAsia="ru-RU"/>
        </w:rPr>
        <w:t xml:space="preserve">Кореновского района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</w:t>
      </w:r>
      <w:r w:rsidR="00883E6C">
        <w:rPr>
          <w:sz w:val="28"/>
          <w:szCs w:val="28"/>
          <w:lang w:eastAsia="ru-RU"/>
        </w:rPr>
        <w:t xml:space="preserve">                     </w:t>
      </w:r>
      <w:r w:rsidRPr="00543840">
        <w:rPr>
          <w:sz w:val="28"/>
          <w:szCs w:val="28"/>
          <w:lang w:eastAsia="ru-RU"/>
        </w:rPr>
        <w:t xml:space="preserve">  </w:t>
      </w:r>
      <w:r w:rsidR="00883E6C">
        <w:rPr>
          <w:sz w:val="28"/>
          <w:szCs w:val="28"/>
          <w:lang w:eastAsia="ru-RU"/>
        </w:rPr>
        <w:t xml:space="preserve"> </w:t>
      </w:r>
      <w:r w:rsidRPr="00543840">
        <w:rPr>
          <w:sz w:val="28"/>
          <w:szCs w:val="28"/>
          <w:lang w:eastAsia="ru-RU"/>
        </w:rPr>
        <w:t xml:space="preserve"> </w:t>
      </w:r>
      <w:r w:rsidR="00883E6C">
        <w:rPr>
          <w:sz w:val="28"/>
          <w:szCs w:val="28"/>
          <w:lang w:eastAsia="ru-RU"/>
        </w:rPr>
        <w:t>А.В. Зарицкий</w:t>
      </w:r>
    </w:p>
    <w:p w:rsidR="00955ACF" w:rsidRDefault="00955ACF" w:rsidP="00FD285E"/>
    <w:sectPr w:rsidR="00955ACF" w:rsidSect="007C6408">
      <w:pgSz w:w="16838" w:h="11906" w:orient="landscape" w:code="9"/>
      <w:pgMar w:top="1276" w:right="1134" w:bottom="567" w:left="113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3D" w:rsidRDefault="001A263D">
      <w:r>
        <w:separator/>
      </w:r>
    </w:p>
  </w:endnote>
  <w:endnote w:type="continuationSeparator" w:id="0">
    <w:p w:rsidR="001A263D" w:rsidRDefault="001A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3D" w:rsidRDefault="001A263D">
      <w:r>
        <w:separator/>
      </w:r>
    </w:p>
  </w:footnote>
  <w:footnote w:type="continuationSeparator" w:id="0">
    <w:p w:rsidR="001A263D" w:rsidRDefault="001A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E" w:rsidRPr="00030CE9" w:rsidRDefault="00FD285E">
    <w:pPr>
      <w:pStyle w:val="a8"/>
      <w:jc w:val="center"/>
      <w:rPr>
        <w:sz w:val="28"/>
      </w:rPr>
    </w:pPr>
    <w:r w:rsidRPr="00030CE9">
      <w:rPr>
        <w:sz w:val="28"/>
      </w:rPr>
      <w:fldChar w:fldCharType="begin"/>
    </w:r>
    <w:r w:rsidRPr="00030CE9">
      <w:rPr>
        <w:sz w:val="28"/>
      </w:rPr>
      <w:instrText>PAGE   \* MERGEFORMAT</w:instrText>
    </w:r>
    <w:r w:rsidRPr="00030CE9">
      <w:rPr>
        <w:sz w:val="28"/>
      </w:rPr>
      <w:fldChar w:fldCharType="separate"/>
    </w:r>
    <w:r w:rsidR="0015676C">
      <w:rPr>
        <w:noProof/>
        <w:sz w:val="28"/>
      </w:rPr>
      <w:t>2</w:t>
    </w:r>
    <w:r w:rsidRPr="00030CE9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69" w:rsidRPr="008160E6" w:rsidRDefault="00BF6569" w:rsidP="001B63ED">
    <w:pPr>
      <w:pStyle w:val="a8"/>
      <w:jc w:val="center"/>
      <w:rPr>
        <w:sz w:val="28"/>
        <w:szCs w:val="28"/>
      </w:rPr>
    </w:pPr>
    <w:r w:rsidRPr="008160E6">
      <w:rPr>
        <w:sz w:val="28"/>
        <w:szCs w:val="28"/>
      </w:rPr>
      <w:fldChar w:fldCharType="begin"/>
    </w:r>
    <w:r w:rsidRPr="008160E6">
      <w:rPr>
        <w:sz w:val="28"/>
        <w:szCs w:val="28"/>
      </w:rPr>
      <w:instrText>PAGE   \* MERGEFORMAT</w:instrText>
    </w:r>
    <w:r w:rsidRPr="008160E6">
      <w:rPr>
        <w:sz w:val="28"/>
        <w:szCs w:val="28"/>
      </w:rPr>
      <w:fldChar w:fldCharType="separate"/>
    </w:r>
    <w:r w:rsidR="0015676C">
      <w:rPr>
        <w:noProof/>
        <w:sz w:val="28"/>
        <w:szCs w:val="28"/>
      </w:rPr>
      <w:t>3</w:t>
    </w:r>
    <w:r w:rsidRPr="008160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003F1"/>
    <w:multiLevelType w:val="hybridMultilevel"/>
    <w:tmpl w:val="C0E6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1026"/>
    <w:multiLevelType w:val="multilevel"/>
    <w:tmpl w:val="65B8C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000000"/>
      </w:rPr>
    </w:lvl>
  </w:abstractNum>
  <w:abstractNum w:abstractNumId="3">
    <w:nsid w:val="28852249"/>
    <w:multiLevelType w:val="hybridMultilevel"/>
    <w:tmpl w:val="1BD06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71F44"/>
    <w:multiLevelType w:val="hybridMultilevel"/>
    <w:tmpl w:val="AE16F508"/>
    <w:lvl w:ilvl="0" w:tplc="F6104C4A">
      <w:start w:val="1"/>
      <w:numFmt w:val="decimal"/>
      <w:lvlText w:val="%1."/>
      <w:lvlJc w:val="left"/>
      <w:pPr>
        <w:ind w:left="1441" w:hanging="7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51AF8"/>
    <w:multiLevelType w:val="hybridMultilevel"/>
    <w:tmpl w:val="93161D66"/>
    <w:lvl w:ilvl="0" w:tplc="BE4CFFD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B795C"/>
    <w:multiLevelType w:val="multilevel"/>
    <w:tmpl w:val="2008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333"/>
    <w:multiLevelType w:val="hybridMultilevel"/>
    <w:tmpl w:val="808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A7604"/>
    <w:multiLevelType w:val="hybridMultilevel"/>
    <w:tmpl w:val="9E7ECE6E"/>
    <w:lvl w:ilvl="0" w:tplc="6DE6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2318B"/>
    <w:multiLevelType w:val="hybridMultilevel"/>
    <w:tmpl w:val="D7F2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08186C"/>
    <w:multiLevelType w:val="hybridMultilevel"/>
    <w:tmpl w:val="B508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F5BEA"/>
    <w:multiLevelType w:val="hybridMultilevel"/>
    <w:tmpl w:val="D15AD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B9"/>
    <w:rsid w:val="0000131B"/>
    <w:rsid w:val="000013E6"/>
    <w:rsid w:val="00007D77"/>
    <w:rsid w:val="00017932"/>
    <w:rsid w:val="00023388"/>
    <w:rsid w:val="0002384B"/>
    <w:rsid w:val="000306B9"/>
    <w:rsid w:val="00031466"/>
    <w:rsid w:val="00034ED6"/>
    <w:rsid w:val="000376B8"/>
    <w:rsid w:val="00037FC7"/>
    <w:rsid w:val="0004045A"/>
    <w:rsid w:val="000462BE"/>
    <w:rsid w:val="000507FF"/>
    <w:rsid w:val="00053045"/>
    <w:rsid w:val="00053FD2"/>
    <w:rsid w:val="0005531C"/>
    <w:rsid w:val="00060B9E"/>
    <w:rsid w:val="0006162A"/>
    <w:rsid w:val="00064492"/>
    <w:rsid w:val="000664CA"/>
    <w:rsid w:val="0007046A"/>
    <w:rsid w:val="00072BC0"/>
    <w:rsid w:val="0007593A"/>
    <w:rsid w:val="00076483"/>
    <w:rsid w:val="0008067D"/>
    <w:rsid w:val="000843C8"/>
    <w:rsid w:val="00086063"/>
    <w:rsid w:val="000870A0"/>
    <w:rsid w:val="000917FA"/>
    <w:rsid w:val="0009204B"/>
    <w:rsid w:val="000924EA"/>
    <w:rsid w:val="000927EB"/>
    <w:rsid w:val="0009363E"/>
    <w:rsid w:val="0009514C"/>
    <w:rsid w:val="00097506"/>
    <w:rsid w:val="000A1AAC"/>
    <w:rsid w:val="000A79BF"/>
    <w:rsid w:val="000B43BE"/>
    <w:rsid w:val="000B4C11"/>
    <w:rsid w:val="000B7FC2"/>
    <w:rsid w:val="000C0F52"/>
    <w:rsid w:val="000C1B95"/>
    <w:rsid w:val="000C1E94"/>
    <w:rsid w:val="000C2B4E"/>
    <w:rsid w:val="000C4B91"/>
    <w:rsid w:val="000D0861"/>
    <w:rsid w:val="000D1A7B"/>
    <w:rsid w:val="000D41CA"/>
    <w:rsid w:val="000D72FF"/>
    <w:rsid w:val="000E405A"/>
    <w:rsid w:val="000E7FAC"/>
    <w:rsid w:val="000F3710"/>
    <w:rsid w:val="000F4272"/>
    <w:rsid w:val="00104488"/>
    <w:rsid w:val="0010569C"/>
    <w:rsid w:val="001063F7"/>
    <w:rsid w:val="001151B6"/>
    <w:rsid w:val="00115A2B"/>
    <w:rsid w:val="001221C3"/>
    <w:rsid w:val="00131801"/>
    <w:rsid w:val="0013229D"/>
    <w:rsid w:val="001346E8"/>
    <w:rsid w:val="00136546"/>
    <w:rsid w:val="001541FA"/>
    <w:rsid w:val="0015676C"/>
    <w:rsid w:val="001627D4"/>
    <w:rsid w:val="001644FD"/>
    <w:rsid w:val="00164710"/>
    <w:rsid w:val="0016673C"/>
    <w:rsid w:val="00171034"/>
    <w:rsid w:val="00172DCC"/>
    <w:rsid w:val="0017482D"/>
    <w:rsid w:val="00176F2A"/>
    <w:rsid w:val="00194FB1"/>
    <w:rsid w:val="001A263D"/>
    <w:rsid w:val="001A6EF8"/>
    <w:rsid w:val="001B63ED"/>
    <w:rsid w:val="001C4F75"/>
    <w:rsid w:val="001C7118"/>
    <w:rsid w:val="001C7C07"/>
    <w:rsid w:val="001D1ECC"/>
    <w:rsid w:val="001D2ED7"/>
    <w:rsid w:val="001D39FC"/>
    <w:rsid w:val="001D5E5D"/>
    <w:rsid w:val="001D6389"/>
    <w:rsid w:val="001D7A1E"/>
    <w:rsid w:val="001E0C46"/>
    <w:rsid w:val="001E4B59"/>
    <w:rsid w:val="001E4D0C"/>
    <w:rsid w:val="001E5002"/>
    <w:rsid w:val="001E5F2B"/>
    <w:rsid w:val="001E796E"/>
    <w:rsid w:val="001F1076"/>
    <w:rsid w:val="001F3036"/>
    <w:rsid w:val="002024B7"/>
    <w:rsid w:val="002103F7"/>
    <w:rsid w:val="00215C2A"/>
    <w:rsid w:val="00216FCB"/>
    <w:rsid w:val="0022483E"/>
    <w:rsid w:val="002263AE"/>
    <w:rsid w:val="0023774E"/>
    <w:rsid w:val="002401A1"/>
    <w:rsid w:val="00240B2E"/>
    <w:rsid w:val="0024109F"/>
    <w:rsid w:val="00250FD5"/>
    <w:rsid w:val="00253652"/>
    <w:rsid w:val="00256AE5"/>
    <w:rsid w:val="0026147F"/>
    <w:rsid w:val="00261D29"/>
    <w:rsid w:val="00263A1C"/>
    <w:rsid w:val="002745A8"/>
    <w:rsid w:val="0028178D"/>
    <w:rsid w:val="00283F2B"/>
    <w:rsid w:val="00285BB2"/>
    <w:rsid w:val="002871B2"/>
    <w:rsid w:val="0029326B"/>
    <w:rsid w:val="0029440B"/>
    <w:rsid w:val="00295996"/>
    <w:rsid w:val="00296E14"/>
    <w:rsid w:val="002A3ED1"/>
    <w:rsid w:val="002A72B6"/>
    <w:rsid w:val="002B022C"/>
    <w:rsid w:val="002B1763"/>
    <w:rsid w:val="002B5FF7"/>
    <w:rsid w:val="002B668D"/>
    <w:rsid w:val="002B701D"/>
    <w:rsid w:val="002C2E59"/>
    <w:rsid w:val="002C502C"/>
    <w:rsid w:val="002C53AB"/>
    <w:rsid w:val="002C53AC"/>
    <w:rsid w:val="002C6908"/>
    <w:rsid w:val="002C7078"/>
    <w:rsid w:val="002D0C26"/>
    <w:rsid w:val="002D272E"/>
    <w:rsid w:val="002D44F6"/>
    <w:rsid w:val="002D71C1"/>
    <w:rsid w:val="002D74AF"/>
    <w:rsid w:val="002E16D6"/>
    <w:rsid w:val="002E4917"/>
    <w:rsid w:val="002E616A"/>
    <w:rsid w:val="002E6D0E"/>
    <w:rsid w:val="002E7411"/>
    <w:rsid w:val="002F0842"/>
    <w:rsid w:val="002F0B7B"/>
    <w:rsid w:val="002F32A9"/>
    <w:rsid w:val="002F64A6"/>
    <w:rsid w:val="00303AD8"/>
    <w:rsid w:val="003142DC"/>
    <w:rsid w:val="003161D3"/>
    <w:rsid w:val="00316D2F"/>
    <w:rsid w:val="0032173E"/>
    <w:rsid w:val="00321AFE"/>
    <w:rsid w:val="003222F0"/>
    <w:rsid w:val="003349FE"/>
    <w:rsid w:val="0034415D"/>
    <w:rsid w:val="0035085E"/>
    <w:rsid w:val="00353E90"/>
    <w:rsid w:val="0036375B"/>
    <w:rsid w:val="00363C2D"/>
    <w:rsid w:val="003648A8"/>
    <w:rsid w:val="00365352"/>
    <w:rsid w:val="003660B9"/>
    <w:rsid w:val="00366953"/>
    <w:rsid w:val="0038222B"/>
    <w:rsid w:val="00382960"/>
    <w:rsid w:val="00392749"/>
    <w:rsid w:val="00395843"/>
    <w:rsid w:val="003A4BEE"/>
    <w:rsid w:val="003B3284"/>
    <w:rsid w:val="003B6D7A"/>
    <w:rsid w:val="003B7F4E"/>
    <w:rsid w:val="003C48F1"/>
    <w:rsid w:val="003C77C4"/>
    <w:rsid w:val="003C7F87"/>
    <w:rsid w:val="003D0351"/>
    <w:rsid w:val="003D7314"/>
    <w:rsid w:val="003E01D0"/>
    <w:rsid w:val="003E0F1D"/>
    <w:rsid w:val="003E3644"/>
    <w:rsid w:val="003E6E9E"/>
    <w:rsid w:val="003E6F23"/>
    <w:rsid w:val="003F11F8"/>
    <w:rsid w:val="003F676F"/>
    <w:rsid w:val="0040497A"/>
    <w:rsid w:val="004135CE"/>
    <w:rsid w:val="0041662F"/>
    <w:rsid w:val="00420653"/>
    <w:rsid w:val="00421CF0"/>
    <w:rsid w:val="00425BED"/>
    <w:rsid w:val="00426F59"/>
    <w:rsid w:val="00427BF7"/>
    <w:rsid w:val="00431909"/>
    <w:rsid w:val="0043567A"/>
    <w:rsid w:val="00442396"/>
    <w:rsid w:val="00454E90"/>
    <w:rsid w:val="00456A85"/>
    <w:rsid w:val="00462837"/>
    <w:rsid w:val="00462D80"/>
    <w:rsid w:val="00472414"/>
    <w:rsid w:val="00472FBF"/>
    <w:rsid w:val="0047566E"/>
    <w:rsid w:val="00475EFE"/>
    <w:rsid w:val="00476D08"/>
    <w:rsid w:val="00483CE0"/>
    <w:rsid w:val="004919C0"/>
    <w:rsid w:val="004947CC"/>
    <w:rsid w:val="00495F75"/>
    <w:rsid w:val="004A5438"/>
    <w:rsid w:val="004A6227"/>
    <w:rsid w:val="004A73EC"/>
    <w:rsid w:val="004B6B8C"/>
    <w:rsid w:val="004B7630"/>
    <w:rsid w:val="004C1953"/>
    <w:rsid w:val="004C2214"/>
    <w:rsid w:val="004C357C"/>
    <w:rsid w:val="004C450C"/>
    <w:rsid w:val="004C77A2"/>
    <w:rsid w:val="004D4DBF"/>
    <w:rsid w:val="004D749B"/>
    <w:rsid w:val="004E1BD7"/>
    <w:rsid w:val="004E434D"/>
    <w:rsid w:val="004F63B1"/>
    <w:rsid w:val="004F7563"/>
    <w:rsid w:val="004F7981"/>
    <w:rsid w:val="004F7CBE"/>
    <w:rsid w:val="005007E7"/>
    <w:rsid w:val="005009D4"/>
    <w:rsid w:val="005048F6"/>
    <w:rsid w:val="00506319"/>
    <w:rsid w:val="00512832"/>
    <w:rsid w:val="0051584C"/>
    <w:rsid w:val="0052482E"/>
    <w:rsid w:val="0052774B"/>
    <w:rsid w:val="005278C5"/>
    <w:rsid w:val="00531B1F"/>
    <w:rsid w:val="0053433B"/>
    <w:rsid w:val="005414DE"/>
    <w:rsid w:val="005437DD"/>
    <w:rsid w:val="00543F6D"/>
    <w:rsid w:val="00547750"/>
    <w:rsid w:val="00550E80"/>
    <w:rsid w:val="00555614"/>
    <w:rsid w:val="005612BF"/>
    <w:rsid w:val="00562EE8"/>
    <w:rsid w:val="005677A3"/>
    <w:rsid w:val="00572942"/>
    <w:rsid w:val="005732AB"/>
    <w:rsid w:val="00582CAC"/>
    <w:rsid w:val="00586393"/>
    <w:rsid w:val="00586B64"/>
    <w:rsid w:val="00587C99"/>
    <w:rsid w:val="00592BCC"/>
    <w:rsid w:val="00593A1C"/>
    <w:rsid w:val="00595E4D"/>
    <w:rsid w:val="00596983"/>
    <w:rsid w:val="005A5179"/>
    <w:rsid w:val="005C4495"/>
    <w:rsid w:val="005C6E7C"/>
    <w:rsid w:val="005C7745"/>
    <w:rsid w:val="005D276F"/>
    <w:rsid w:val="005E1629"/>
    <w:rsid w:val="005E646D"/>
    <w:rsid w:val="005F150C"/>
    <w:rsid w:val="005F3682"/>
    <w:rsid w:val="005F4F36"/>
    <w:rsid w:val="006001C0"/>
    <w:rsid w:val="00602C4A"/>
    <w:rsid w:val="00604830"/>
    <w:rsid w:val="00605001"/>
    <w:rsid w:val="00605B25"/>
    <w:rsid w:val="00607431"/>
    <w:rsid w:val="00615278"/>
    <w:rsid w:val="006312A8"/>
    <w:rsid w:val="0063378F"/>
    <w:rsid w:val="00634387"/>
    <w:rsid w:val="00635553"/>
    <w:rsid w:val="006507B3"/>
    <w:rsid w:val="00651BC6"/>
    <w:rsid w:val="0065208C"/>
    <w:rsid w:val="00672E55"/>
    <w:rsid w:val="00673F25"/>
    <w:rsid w:val="0067607A"/>
    <w:rsid w:val="0067691B"/>
    <w:rsid w:val="006835A5"/>
    <w:rsid w:val="0068613F"/>
    <w:rsid w:val="00687E8D"/>
    <w:rsid w:val="00691930"/>
    <w:rsid w:val="00694494"/>
    <w:rsid w:val="006A457D"/>
    <w:rsid w:val="006B032F"/>
    <w:rsid w:val="006B0BC5"/>
    <w:rsid w:val="006B147E"/>
    <w:rsid w:val="006B1FAC"/>
    <w:rsid w:val="006B41EB"/>
    <w:rsid w:val="006C3AB5"/>
    <w:rsid w:val="006D1678"/>
    <w:rsid w:val="006D2467"/>
    <w:rsid w:val="006D7347"/>
    <w:rsid w:val="006E1235"/>
    <w:rsid w:val="006F7590"/>
    <w:rsid w:val="007052B3"/>
    <w:rsid w:val="0070676A"/>
    <w:rsid w:val="00707D85"/>
    <w:rsid w:val="007102D2"/>
    <w:rsid w:val="00711444"/>
    <w:rsid w:val="00712838"/>
    <w:rsid w:val="00723083"/>
    <w:rsid w:val="00723760"/>
    <w:rsid w:val="0072730A"/>
    <w:rsid w:val="00727E18"/>
    <w:rsid w:val="007316B2"/>
    <w:rsid w:val="00733DF2"/>
    <w:rsid w:val="007353A1"/>
    <w:rsid w:val="00743226"/>
    <w:rsid w:val="00744740"/>
    <w:rsid w:val="00747248"/>
    <w:rsid w:val="00752B51"/>
    <w:rsid w:val="0075647E"/>
    <w:rsid w:val="0076155A"/>
    <w:rsid w:val="00764F0E"/>
    <w:rsid w:val="00767F57"/>
    <w:rsid w:val="007715F9"/>
    <w:rsid w:val="0077167C"/>
    <w:rsid w:val="00773658"/>
    <w:rsid w:val="00775BAA"/>
    <w:rsid w:val="007778F1"/>
    <w:rsid w:val="00780FFA"/>
    <w:rsid w:val="0078200E"/>
    <w:rsid w:val="007826CA"/>
    <w:rsid w:val="00793ECB"/>
    <w:rsid w:val="00795113"/>
    <w:rsid w:val="007A170E"/>
    <w:rsid w:val="007A1EAA"/>
    <w:rsid w:val="007A31A9"/>
    <w:rsid w:val="007A59AB"/>
    <w:rsid w:val="007A7988"/>
    <w:rsid w:val="007B11C9"/>
    <w:rsid w:val="007B2BFA"/>
    <w:rsid w:val="007B62E2"/>
    <w:rsid w:val="007C0BA9"/>
    <w:rsid w:val="007C6408"/>
    <w:rsid w:val="007D16E3"/>
    <w:rsid w:val="007E1DA3"/>
    <w:rsid w:val="007E45FE"/>
    <w:rsid w:val="007F0C9F"/>
    <w:rsid w:val="007F271E"/>
    <w:rsid w:val="007F5CA2"/>
    <w:rsid w:val="007F5FCC"/>
    <w:rsid w:val="00801D57"/>
    <w:rsid w:val="008039EA"/>
    <w:rsid w:val="00803CA6"/>
    <w:rsid w:val="008051E5"/>
    <w:rsid w:val="0080660D"/>
    <w:rsid w:val="00806DEF"/>
    <w:rsid w:val="0081233C"/>
    <w:rsid w:val="008160E6"/>
    <w:rsid w:val="00816FE2"/>
    <w:rsid w:val="00817F91"/>
    <w:rsid w:val="008252E4"/>
    <w:rsid w:val="00826BF3"/>
    <w:rsid w:val="008270E6"/>
    <w:rsid w:val="008311E5"/>
    <w:rsid w:val="00840E05"/>
    <w:rsid w:val="0084223F"/>
    <w:rsid w:val="00846A48"/>
    <w:rsid w:val="00850099"/>
    <w:rsid w:val="008517AF"/>
    <w:rsid w:val="00853DC4"/>
    <w:rsid w:val="0086664C"/>
    <w:rsid w:val="008757DC"/>
    <w:rsid w:val="00876AF5"/>
    <w:rsid w:val="00881E94"/>
    <w:rsid w:val="00882203"/>
    <w:rsid w:val="00883E6C"/>
    <w:rsid w:val="008840FF"/>
    <w:rsid w:val="0088490C"/>
    <w:rsid w:val="00891F01"/>
    <w:rsid w:val="008937BA"/>
    <w:rsid w:val="00893EEC"/>
    <w:rsid w:val="008969B6"/>
    <w:rsid w:val="00897070"/>
    <w:rsid w:val="008A30DD"/>
    <w:rsid w:val="008A60C3"/>
    <w:rsid w:val="008A6396"/>
    <w:rsid w:val="008A7C89"/>
    <w:rsid w:val="008B0F11"/>
    <w:rsid w:val="008B5A06"/>
    <w:rsid w:val="008B61EF"/>
    <w:rsid w:val="008B63EC"/>
    <w:rsid w:val="008C1CCC"/>
    <w:rsid w:val="008C2367"/>
    <w:rsid w:val="008C2837"/>
    <w:rsid w:val="008C3E30"/>
    <w:rsid w:val="008C48A8"/>
    <w:rsid w:val="008C5F50"/>
    <w:rsid w:val="008D0DAB"/>
    <w:rsid w:val="00904C4A"/>
    <w:rsid w:val="00907F96"/>
    <w:rsid w:val="00910F70"/>
    <w:rsid w:val="009132C2"/>
    <w:rsid w:val="009165B4"/>
    <w:rsid w:val="00920C09"/>
    <w:rsid w:val="00922E2E"/>
    <w:rsid w:val="00937F64"/>
    <w:rsid w:val="00940398"/>
    <w:rsid w:val="00941522"/>
    <w:rsid w:val="00943DA1"/>
    <w:rsid w:val="00955ACF"/>
    <w:rsid w:val="009574A7"/>
    <w:rsid w:val="009611DF"/>
    <w:rsid w:val="00962232"/>
    <w:rsid w:val="0097148E"/>
    <w:rsid w:val="0097570D"/>
    <w:rsid w:val="009777D3"/>
    <w:rsid w:val="0098049F"/>
    <w:rsid w:val="0098219B"/>
    <w:rsid w:val="00983B32"/>
    <w:rsid w:val="00983B52"/>
    <w:rsid w:val="0098749A"/>
    <w:rsid w:val="009A2CA0"/>
    <w:rsid w:val="009A6792"/>
    <w:rsid w:val="009A6858"/>
    <w:rsid w:val="009B45DA"/>
    <w:rsid w:val="009B51DB"/>
    <w:rsid w:val="009B6879"/>
    <w:rsid w:val="009C4B60"/>
    <w:rsid w:val="009C7A18"/>
    <w:rsid w:val="009C7B94"/>
    <w:rsid w:val="009D01AC"/>
    <w:rsid w:val="009D0EC9"/>
    <w:rsid w:val="009D6490"/>
    <w:rsid w:val="009E140E"/>
    <w:rsid w:val="009E4431"/>
    <w:rsid w:val="009E5A0D"/>
    <w:rsid w:val="009E5C75"/>
    <w:rsid w:val="009E6302"/>
    <w:rsid w:val="009F0492"/>
    <w:rsid w:val="009F1D8A"/>
    <w:rsid w:val="009F1D9C"/>
    <w:rsid w:val="009F3A34"/>
    <w:rsid w:val="009F5B30"/>
    <w:rsid w:val="00A0733E"/>
    <w:rsid w:val="00A076E1"/>
    <w:rsid w:val="00A106DC"/>
    <w:rsid w:val="00A15803"/>
    <w:rsid w:val="00A1704B"/>
    <w:rsid w:val="00A21E3E"/>
    <w:rsid w:val="00A22564"/>
    <w:rsid w:val="00A2283D"/>
    <w:rsid w:val="00A2706A"/>
    <w:rsid w:val="00A362BC"/>
    <w:rsid w:val="00A37453"/>
    <w:rsid w:val="00A42D71"/>
    <w:rsid w:val="00A4412E"/>
    <w:rsid w:val="00A44148"/>
    <w:rsid w:val="00A529EC"/>
    <w:rsid w:val="00A5435F"/>
    <w:rsid w:val="00A547BA"/>
    <w:rsid w:val="00A55AB2"/>
    <w:rsid w:val="00A62F72"/>
    <w:rsid w:val="00A639A3"/>
    <w:rsid w:val="00A659A1"/>
    <w:rsid w:val="00A67CE6"/>
    <w:rsid w:val="00A70533"/>
    <w:rsid w:val="00A7120F"/>
    <w:rsid w:val="00A71393"/>
    <w:rsid w:val="00A7186F"/>
    <w:rsid w:val="00A73D5F"/>
    <w:rsid w:val="00A747A0"/>
    <w:rsid w:val="00A771A2"/>
    <w:rsid w:val="00A8120A"/>
    <w:rsid w:val="00A830F3"/>
    <w:rsid w:val="00A83412"/>
    <w:rsid w:val="00A91179"/>
    <w:rsid w:val="00A92820"/>
    <w:rsid w:val="00A9306B"/>
    <w:rsid w:val="00AA0F00"/>
    <w:rsid w:val="00AA612D"/>
    <w:rsid w:val="00AB0C86"/>
    <w:rsid w:val="00AB15DE"/>
    <w:rsid w:val="00AB1F89"/>
    <w:rsid w:val="00AB23F4"/>
    <w:rsid w:val="00AB3DB5"/>
    <w:rsid w:val="00AC21C6"/>
    <w:rsid w:val="00AC2C15"/>
    <w:rsid w:val="00AC48C2"/>
    <w:rsid w:val="00AD08A0"/>
    <w:rsid w:val="00AD1E3D"/>
    <w:rsid w:val="00AD711C"/>
    <w:rsid w:val="00AD7621"/>
    <w:rsid w:val="00AE273C"/>
    <w:rsid w:val="00AF1435"/>
    <w:rsid w:val="00AF3D39"/>
    <w:rsid w:val="00AF4425"/>
    <w:rsid w:val="00AF56BC"/>
    <w:rsid w:val="00B01695"/>
    <w:rsid w:val="00B041D7"/>
    <w:rsid w:val="00B0497F"/>
    <w:rsid w:val="00B04A42"/>
    <w:rsid w:val="00B10B67"/>
    <w:rsid w:val="00B14F73"/>
    <w:rsid w:val="00B15546"/>
    <w:rsid w:val="00B163AB"/>
    <w:rsid w:val="00B201CA"/>
    <w:rsid w:val="00B250D5"/>
    <w:rsid w:val="00B27175"/>
    <w:rsid w:val="00B368F7"/>
    <w:rsid w:val="00B42141"/>
    <w:rsid w:val="00B425C8"/>
    <w:rsid w:val="00B447D9"/>
    <w:rsid w:val="00B4485C"/>
    <w:rsid w:val="00B46A59"/>
    <w:rsid w:val="00B472A5"/>
    <w:rsid w:val="00B510B5"/>
    <w:rsid w:val="00B53DF6"/>
    <w:rsid w:val="00B55BB0"/>
    <w:rsid w:val="00B70B99"/>
    <w:rsid w:val="00B76643"/>
    <w:rsid w:val="00B80177"/>
    <w:rsid w:val="00B81BAD"/>
    <w:rsid w:val="00B84AC6"/>
    <w:rsid w:val="00B86829"/>
    <w:rsid w:val="00B878AD"/>
    <w:rsid w:val="00B8798D"/>
    <w:rsid w:val="00BA6263"/>
    <w:rsid w:val="00BA73A2"/>
    <w:rsid w:val="00BB1B3B"/>
    <w:rsid w:val="00BB3DFF"/>
    <w:rsid w:val="00BC5EC0"/>
    <w:rsid w:val="00BC6164"/>
    <w:rsid w:val="00BD37F2"/>
    <w:rsid w:val="00BD4E26"/>
    <w:rsid w:val="00BD54C1"/>
    <w:rsid w:val="00BD6734"/>
    <w:rsid w:val="00BD76EB"/>
    <w:rsid w:val="00BE02CD"/>
    <w:rsid w:val="00BE2A3F"/>
    <w:rsid w:val="00BF04D6"/>
    <w:rsid w:val="00BF0CFD"/>
    <w:rsid w:val="00BF6569"/>
    <w:rsid w:val="00BF68AE"/>
    <w:rsid w:val="00C01DE3"/>
    <w:rsid w:val="00C04B3F"/>
    <w:rsid w:val="00C052FE"/>
    <w:rsid w:val="00C07ECE"/>
    <w:rsid w:val="00C10AA1"/>
    <w:rsid w:val="00C12609"/>
    <w:rsid w:val="00C13F13"/>
    <w:rsid w:val="00C15157"/>
    <w:rsid w:val="00C23278"/>
    <w:rsid w:val="00C336A9"/>
    <w:rsid w:val="00C34B83"/>
    <w:rsid w:val="00C41926"/>
    <w:rsid w:val="00C4514E"/>
    <w:rsid w:val="00C51DE9"/>
    <w:rsid w:val="00C52179"/>
    <w:rsid w:val="00C5396F"/>
    <w:rsid w:val="00C546F8"/>
    <w:rsid w:val="00C55CF4"/>
    <w:rsid w:val="00C61378"/>
    <w:rsid w:val="00C62A4D"/>
    <w:rsid w:val="00C66610"/>
    <w:rsid w:val="00C72DFF"/>
    <w:rsid w:val="00C84E1F"/>
    <w:rsid w:val="00C87582"/>
    <w:rsid w:val="00C906BD"/>
    <w:rsid w:val="00C91E51"/>
    <w:rsid w:val="00C9737B"/>
    <w:rsid w:val="00CA26CF"/>
    <w:rsid w:val="00CA2885"/>
    <w:rsid w:val="00CB24E3"/>
    <w:rsid w:val="00CB3DF3"/>
    <w:rsid w:val="00CB3EA1"/>
    <w:rsid w:val="00CB43C7"/>
    <w:rsid w:val="00CB5379"/>
    <w:rsid w:val="00CC14FC"/>
    <w:rsid w:val="00CC43DE"/>
    <w:rsid w:val="00CD065A"/>
    <w:rsid w:val="00CD27C9"/>
    <w:rsid w:val="00CE4014"/>
    <w:rsid w:val="00CF0AEA"/>
    <w:rsid w:val="00CF5202"/>
    <w:rsid w:val="00D06D67"/>
    <w:rsid w:val="00D0762A"/>
    <w:rsid w:val="00D11410"/>
    <w:rsid w:val="00D15B00"/>
    <w:rsid w:val="00D1676D"/>
    <w:rsid w:val="00D35F55"/>
    <w:rsid w:val="00D3717E"/>
    <w:rsid w:val="00D375E9"/>
    <w:rsid w:val="00D42542"/>
    <w:rsid w:val="00D45E8F"/>
    <w:rsid w:val="00D544D6"/>
    <w:rsid w:val="00D7044B"/>
    <w:rsid w:val="00D75719"/>
    <w:rsid w:val="00D86248"/>
    <w:rsid w:val="00D86D3E"/>
    <w:rsid w:val="00DA52CC"/>
    <w:rsid w:val="00DB5454"/>
    <w:rsid w:val="00DD19D2"/>
    <w:rsid w:val="00DD1FCF"/>
    <w:rsid w:val="00DD21DB"/>
    <w:rsid w:val="00DE19B3"/>
    <w:rsid w:val="00DF54AA"/>
    <w:rsid w:val="00DF743D"/>
    <w:rsid w:val="00E00198"/>
    <w:rsid w:val="00E00F63"/>
    <w:rsid w:val="00E05D24"/>
    <w:rsid w:val="00E05D45"/>
    <w:rsid w:val="00E07058"/>
    <w:rsid w:val="00E11113"/>
    <w:rsid w:val="00E15DE4"/>
    <w:rsid w:val="00E17656"/>
    <w:rsid w:val="00E210E9"/>
    <w:rsid w:val="00E22C76"/>
    <w:rsid w:val="00E23E20"/>
    <w:rsid w:val="00E25A64"/>
    <w:rsid w:val="00E32241"/>
    <w:rsid w:val="00E322EA"/>
    <w:rsid w:val="00E33228"/>
    <w:rsid w:val="00E3353F"/>
    <w:rsid w:val="00E34D04"/>
    <w:rsid w:val="00E409F1"/>
    <w:rsid w:val="00E40C28"/>
    <w:rsid w:val="00E43E46"/>
    <w:rsid w:val="00E43FAF"/>
    <w:rsid w:val="00E44282"/>
    <w:rsid w:val="00E44610"/>
    <w:rsid w:val="00E52E51"/>
    <w:rsid w:val="00E54E19"/>
    <w:rsid w:val="00E62BCC"/>
    <w:rsid w:val="00E636C6"/>
    <w:rsid w:val="00E72B12"/>
    <w:rsid w:val="00E738A0"/>
    <w:rsid w:val="00E73BFE"/>
    <w:rsid w:val="00E74FDC"/>
    <w:rsid w:val="00E8060F"/>
    <w:rsid w:val="00E814A2"/>
    <w:rsid w:val="00E829CD"/>
    <w:rsid w:val="00E860AD"/>
    <w:rsid w:val="00E93396"/>
    <w:rsid w:val="00E94A78"/>
    <w:rsid w:val="00EA0A4A"/>
    <w:rsid w:val="00EA31F1"/>
    <w:rsid w:val="00EB4884"/>
    <w:rsid w:val="00EC0404"/>
    <w:rsid w:val="00EC292E"/>
    <w:rsid w:val="00EC4FBE"/>
    <w:rsid w:val="00EC5EE2"/>
    <w:rsid w:val="00ED0DA2"/>
    <w:rsid w:val="00ED3019"/>
    <w:rsid w:val="00ED40BA"/>
    <w:rsid w:val="00EE6BEE"/>
    <w:rsid w:val="00EF299A"/>
    <w:rsid w:val="00EF4BE8"/>
    <w:rsid w:val="00EF5E23"/>
    <w:rsid w:val="00EF69BE"/>
    <w:rsid w:val="00F0709F"/>
    <w:rsid w:val="00F107B4"/>
    <w:rsid w:val="00F15A15"/>
    <w:rsid w:val="00F26A20"/>
    <w:rsid w:val="00F318E7"/>
    <w:rsid w:val="00F4136C"/>
    <w:rsid w:val="00F41D8C"/>
    <w:rsid w:val="00F4220F"/>
    <w:rsid w:val="00F42C68"/>
    <w:rsid w:val="00F4660B"/>
    <w:rsid w:val="00F47080"/>
    <w:rsid w:val="00F54FB5"/>
    <w:rsid w:val="00F55D10"/>
    <w:rsid w:val="00F56E22"/>
    <w:rsid w:val="00F57080"/>
    <w:rsid w:val="00F67D39"/>
    <w:rsid w:val="00F700CE"/>
    <w:rsid w:val="00F706DA"/>
    <w:rsid w:val="00F71D36"/>
    <w:rsid w:val="00F74CA6"/>
    <w:rsid w:val="00F77C11"/>
    <w:rsid w:val="00F77E97"/>
    <w:rsid w:val="00F85280"/>
    <w:rsid w:val="00F85BBC"/>
    <w:rsid w:val="00F86E51"/>
    <w:rsid w:val="00F92A7E"/>
    <w:rsid w:val="00F94BFB"/>
    <w:rsid w:val="00F955F3"/>
    <w:rsid w:val="00F96FBC"/>
    <w:rsid w:val="00FA3E35"/>
    <w:rsid w:val="00FA42A9"/>
    <w:rsid w:val="00FA5D0B"/>
    <w:rsid w:val="00FA6A42"/>
    <w:rsid w:val="00FB4D58"/>
    <w:rsid w:val="00FB6D7F"/>
    <w:rsid w:val="00FC35C2"/>
    <w:rsid w:val="00FD0B41"/>
    <w:rsid w:val="00FD18EB"/>
    <w:rsid w:val="00FD256C"/>
    <w:rsid w:val="00FD285E"/>
    <w:rsid w:val="00FE2545"/>
    <w:rsid w:val="00FE2EA7"/>
    <w:rsid w:val="00FE64B8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014B32-779C-43DB-9305-BBE2BE2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3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83E6C"/>
    <w:pPr>
      <w:keepNext/>
      <w:widowControl w:val="0"/>
      <w:tabs>
        <w:tab w:val="num" w:pos="576"/>
      </w:tabs>
      <w:jc w:val="center"/>
      <w:outlineLvl w:val="1"/>
    </w:pPr>
    <w:rPr>
      <w:rFonts w:eastAsia="DejaVu Sans"/>
      <w:b/>
      <w:kern w:val="1"/>
    </w:rPr>
  </w:style>
  <w:style w:type="paragraph" w:styleId="3">
    <w:name w:val="heading 3"/>
    <w:basedOn w:val="a"/>
    <w:next w:val="a"/>
    <w:link w:val="30"/>
    <w:uiPriority w:val="9"/>
    <w:unhideWhenUsed/>
    <w:qFormat/>
    <w:rsid w:val="00034E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A3745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3745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A37453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E52E51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52E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A830F3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24">
    <w:name w:val="Body Text 2"/>
    <w:basedOn w:val="a"/>
    <w:link w:val="25"/>
    <w:uiPriority w:val="99"/>
    <w:semiHidden/>
    <w:unhideWhenUsed/>
    <w:rsid w:val="0009514C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09514C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593A1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apple-style-span">
    <w:name w:val="apple-style-span"/>
    <w:rsid w:val="003E01D0"/>
  </w:style>
  <w:style w:type="paragraph" w:customStyle="1" w:styleId="14">
    <w:name w:val="Знак1 Знак Знак Знак Знак Знак Знак"/>
    <w:basedOn w:val="a"/>
    <w:rsid w:val="00E322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34ED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4C357C"/>
    <w:pPr>
      <w:widowControl w:val="0"/>
      <w:suppressAutoHyphens/>
      <w:autoSpaceDN w:val="0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unhideWhenUsed/>
    <w:rsid w:val="00595E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95E4D"/>
    <w:rPr>
      <w:sz w:val="16"/>
      <w:szCs w:val="16"/>
      <w:lang w:eastAsia="ar-SA"/>
    </w:rPr>
  </w:style>
  <w:style w:type="paragraph" w:customStyle="1" w:styleId="Textbody">
    <w:name w:val="Text body"/>
    <w:basedOn w:val="Standard"/>
    <w:rsid w:val="00FD285E"/>
    <w:pPr>
      <w:spacing w:after="120"/>
    </w:pPr>
  </w:style>
  <w:style w:type="paragraph" w:customStyle="1" w:styleId="TableContents">
    <w:name w:val="Table Contents"/>
    <w:basedOn w:val="Standard"/>
    <w:rsid w:val="00FD285E"/>
    <w:pPr>
      <w:suppressLineNumbers/>
    </w:pPr>
  </w:style>
  <w:style w:type="paragraph" w:customStyle="1" w:styleId="stylet3">
    <w:name w:val="stylet3"/>
    <w:basedOn w:val="a"/>
    <w:rsid w:val="00172D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Обычный1"/>
    <w:rsid w:val="001E5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20">
    <w:name w:val="Заголовок 2 Знак"/>
    <w:link w:val="2"/>
    <w:rsid w:val="00883E6C"/>
    <w:rPr>
      <w:rFonts w:eastAsia="DejaVu Sans"/>
      <w:b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1DC3-8530-4B0E-B019-934B2B33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Кореновского городского поселения</vt:lpstr>
    </vt:vector>
  </TitlesOfParts>
  <Company>Home</Company>
  <LinksUpToDate>false</LinksUpToDate>
  <CharactersWithSpaces>18819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Кореновского городского поселения</dc:title>
  <dc:subject/>
  <dc:creator>marina</dc:creator>
  <cp:keywords/>
  <dc:description/>
  <cp:lastModifiedBy>Пользователь</cp:lastModifiedBy>
  <cp:revision>11</cp:revision>
  <cp:lastPrinted>2024-09-05T12:39:00Z</cp:lastPrinted>
  <dcterms:created xsi:type="dcterms:W3CDTF">2023-12-11T12:47:00Z</dcterms:created>
  <dcterms:modified xsi:type="dcterms:W3CDTF">2024-09-05T12:39:00Z</dcterms:modified>
</cp:coreProperties>
</file>